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8F3" w:rsidRPr="000B1017" w:rsidRDefault="002518F3" w:rsidP="002518F3">
      <w:pPr>
        <w:pStyle w:val="Dokumentname"/>
        <w:rPr>
          <w:lang w:val="en-US"/>
        </w:rPr>
      </w:pPr>
      <w:r w:rsidRPr="000B78A4">
        <w:rPr>
          <w:lang w:val="en-US"/>
        </w:rPr>
        <w:t>APQP Elements</w:t>
      </w:r>
    </w:p>
    <w:p w:rsidR="002518F3" w:rsidRPr="000B1017" w:rsidRDefault="002518F3" w:rsidP="002518F3">
      <w:pPr>
        <w:pStyle w:val="Dokumentname"/>
        <w:rPr>
          <w:lang w:val="en-US"/>
        </w:rPr>
      </w:pPr>
    </w:p>
    <w:p w:rsidR="002518F3" w:rsidRPr="000B1017" w:rsidRDefault="002518F3" w:rsidP="002518F3">
      <w:pPr>
        <w:tabs>
          <w:tab w:val="left" w:pos="709"/>
          <w:tab w:val="right" w:leader="dot" w:pos="9639"/>
        </w:tabs>
        <w:rPr>
          <w:rStyle w:val="StandardBlockZchn"/>
          <w:color w:val="008000"/>
          <w:lang w:val="en-US"/>
        </w:rPr>
      </w:pPr>
      <w:r w:rsidRPr="000B78A4">
        <w:rPr>
          <w:rStyle w:val="StandardBlockZchn"/>
          <w:color w:val="008000"/>
          <w:lang w:val="en-US"/>
        </w:rPr>
        <w:t xml:space="preserve">Note: </w:t>
      </w:r>
    </w:p>
    <w:p w:rsidR="002518F3" w:rsidRPr="000B1017" w:rsidRDefault="002518F3" w:rsidP="002518F3">
      <w:pPr>
        <w:tabs>
          <w:tab w:val="left" w:pos="709"/>
          <w:tab w:val="right" w:leader="dot" w:pos="9639"/>
        </w:tabs>
        <w:rPr>
          <w:rStyle w:val="StandardBlockZchn"/>
          <w:color w:val="008000"/>
          <w:lang w:val="en-US"/>
        </w:rPr>
      </w:pPr>
      <w:r w:rsidRPr="000B78A4">
        <w:rPr>
          <w:rStyle w:val="StandardBlockZchn"/>
          <w:color w:val="008000"/>
          <w:lang w:val="en-US"/>
        </w:rPr>
        <w:t>The most significant changes compared with the previous version of 2013 are displayed in green text below.</w:t>
      </w:r>
    </w:p>
    <w:p w:rsidR="002518F3" w:rsidRPr="000B1017" w:rsidRDefault="002518F3" w:rsidP="002518F3">
      <w:pPr>
        <w:pStyle w:val="StandardBlock"/>
        <w:rPr>
          <w:lang w:val="en-US"/>
        </w:rPr>
      </w:pPr>
    </w:p>
    <w:p w:rsidR="002518F3" w:rsidRPr="000B1017" w:rsidRDefault="002518F3" w:rsidP="002518F3">
      <w:pPr>
        <w:pStyle w:val="StandardBlock"/>
        <w:rPr>
          <w:lang w:val="en-US"/>
        </w:rPr>
      </w:pPr>
      <w:r w:rsidRPr="000B78A4">
        <w:rPr>
          <w:lang w:val="en-US"/>
        </w:rPr>
        <w:t xml:space="preserve">The aims, expectations and requirements associated with documenting the individual elements of the </w:t>
      </w:r>
      <w:r w:rsidRPr="000B78A4">
        <w:rPr>
          <w:i/>
          <w:lang w:val="en-US"/>
        </w:rPr>
        <w:t>APQP Status Report</w:t>
      </w:r>
      <w:r w:rsidRPr="000B78A4">
        <w:rPr>
          <w:lang w:val="en-US"/>
        </w:rPr>
        <w:t xml:space="preserve"> (see </w:t>
      </w:r>
      <w:r>
        <w:rPr>
          <w:color w:val="008000"/>
          <w:lang w:val="en-US"/>
        </w:rPr>
        <w:t>i</w:t>
      </w:r>
      <w:r w:rsidRPr="00B40124">
        <w:rPr>
          <w:color w:val="008000"/>
          <w:lang w:val="en-US"/>
        </w:rPr>
        <w:t>nternet</w:t>
      </w:r>
      <w:r>
        <w:rPr>
          <w:color w:val="008000"/>
          <w:lang w:val="en-US"/>
        </w:rPr>
        <w:t xml:space="preserve"> m</w:t>
      </w:r>
      <w:r w:rsidRPr="00B40124">
        <w:rPr>
          <w:color w:val="008000"/>
          <w:lang w:val="en-US"/>
        </w:rPr>
        <w:t xml:space="preserve">arketplace </w:t>
      </w:r>
      <w:r w:rsidRPr="000B78A4">
        <w:rPr>
          <w:i/>
          <w:color w:val="008000"/>
          <w:lang w:val="en-US"/>
        </w:rPr>
        <w:t>SupplyOn</w:t>
      </w:r>
      <w:r w:rsidRPr="000B78A4">
        <w:rPr>
          <w:color w:val="008000"/>
          <w:lang w:val="en-US"/>
        </w:rPr>
        <w:t xml:space="preserve"> </w:t>
      </w:r>
      <w:r>
        <w:rPr>
          <w:i/>
          <w:color w:val="008000"/>
          <w:lang w:val="en-US"/>
        </w:rPr>
        <w:t>Project Management</w:t>
      </w:r>
      <w:r w:rsidRPr="00B40124">
        <w:rPr>
          <w:color w:val="008000"/>
          <w:lang w:val="en-US"/>
        </w:rPr>
        <w:t xml:space="preserve"> </w:t>
      </w:r>
      <w:r>
        <w:rPr>
          <w:color w:val="008000"/>
          <w:lang w:val="en-US"/>
        </w:rPr>
        <w:t>at</w:t>
      </w:r>
      <w:r w:rsidRPr="000B78A4">
        <w:rPr>
          <w:i/>
          <w:color w:val="008000"/>
          <w:lang w:val="en-US"/>
        </w:rPr>
        <w:t xml:space="preserve"> www.SupplyOn.com</w:t>
      </w:r>
      <w:r w:rsidRPr="000B78A4">
        <w:rPr>
          <w:i/>
          <w:lang w:val="en-US"/>
        </w:rPr>
        <w:t xml:space="preserve"> </w:t>
      </w:r>
      <w:r>
        <w:rPr>
          <w:color w:val="008000"/>
          <w:lang w:val="en-US"/>
        </w:rPr>
        <w:t>or</w:t>
      </w:r>
      <w:r>
        <w:rPr>
          <w:i/>
          <w:lang w:val="en-US"/>
        </w:rPr>
        <w:t xml:space="preserve"> </w:t>
      </w:r>
      <w:r w:rsidRPr="000B78A4">
        <w:rPr>
          <w:i/>
          <w:lang w:val="en-US"/>
        </w:rPr>
        <w:t>QAA / S 296001</w:t>
      </w:r>
      <w:r>
        <w:rPr>
          <w:i/>
          <w:lang w:val="en-US"/>
        </w:rPr>
        <w:t>-</w:t>
      </w:r>
      <w:r w:rsidRPr="000B78A4">
        <w:rPr>
          <w:i/>
          <w:lang w:val="en-US"/>
        </w:rPr>
        <w:t>1 - Advanced Product Quality Planning, Appendix 3</w:t>
      </w:r>
      <w:r w:rsidRPr="000B78A4">
        <w:rPr>
          <w:lang w:val="en-US"/>
        </w:rPr>
        <w:t xml:space="preserve">) are described below: </w:t>
      </w:r>
    </w:p>
    <w:p w:rsidR="002518F3" w:rsidRPr="001B42CA" w:rsidRDefault="002518F3" w:rsidP="002518F3">
      <w:pPr>
        <w:pStyle w:val="berschrift1"/>
        <w:tabs>
          <w:tab w:val="clear" w:pos="360"/>
          <w:tab w:val="clear" w:pos="567"/>
          <w:tab w:val="left" w:pos="540"/>
        </w:tabs>
        <w:rPr>
          <w:color w:val="008000"/>
          <w:lang w:val="en-US"/>
        </w:rPr>
      </w:pPr>
      <w:r w:rsidRPr="001B42CA">
        <w:rPr>
          <w:color w:val="008000"/>
          <w:lang w:val="en-US"/>
        </w:rPr>
        <w:t xml:space="preserve">Customer order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Aim:</w:t>
      </w:r>
    </w:p>
    <w:p w:rsidR="002518F3" w:rsidRPr="000B1017" w:rsidRDefault="002518F3" w:rsidP="002518F3">
      <w:pPr>
        <w:pStyle w:val="NurText"/>
        <w:jc w:val="both"/>
        <w:rPr>
          <w:rFonts w:ascii="Arial" w:hAnsi="Arial" w:cs="Arial"/>
          <w:sz w:val="22"/>
          <w:szCs w:val="22"/>
          <w:lang w:val="en-US"/>
        </w:rPr>
      </w:pPr>
      <w:r w:rsidRPr="000B78A4">
        <w:rPr>
          <w:rFonts w:ascii="Arial" w:hAnsi="Arial" w:cs="Arial"/>
          <w:sz w:val="22"/>
          <w:szCs w:val="22"/>
          <w:lang w:val="en-US"/>
        </w:rPr>
        <w:t>Formal placing of an order by the customer so that investments can be effected on schedule by the supplier.</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The customer selects a supplier and informs the supplier of the decision.</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0B78A4">
        <w:rPr>
          <w:lang w:val="en-US"/>
        </w:rPr>
        <w:t xml:space="preserve">Nomination Letter </w:t>
      </w:r>
    </w:p>
    <w:p w:rsidR="002518F3" w:rsidRPr="000B1017" w:rsidRDefault="002518F3" w:rsidP="002518F3">
      <w:pPr>
        <w:pStyle w:val="AufzhlungmitPunkt"/>
        <w:rPr>
          <w:lang w:val="en-US"/>
        </w:rPr>
      </w:pPr>
      <w:r w:rsidRPr="000B78A4">
        <w:rPr>
          <w:lang w:val="en-US"/>
        </w:rPr>
        <w:t xml:space="preserve">Individual order indicating </w:t>
      </w:r>
      <w:r>
        <w:rPr>
          <w:color w:val="008000"/>
          <w:lang w:val="en-US"/>
        </w:rPr>
        <w:t>R</w:t>
      </w:r>
      <w:r w:rsidRPr="000B78A4">
        <w:rPr>
          <w:color w:val="008000"/>
          <w:lang w:val="en-US"/>
        </w:rPr>
        <w:t xml:space="preserve">isk </w:t>
      </w:r>
      <w:r>
        <w:rPr>
          <w:color w:val="008000"/>
          <w:lang w:val="en-US"/>
        </w:rPr>
        <w:t>L</w:t>
      </w:r>
      <w:r w:rsidRPr="000B78A4">
        <w:rPr>
          <w:color w:val="008000"/>
          <w:lang w:val="en-US"/>
        </w:rPr>
        <w:t>evel</w:t>
      </w:r>
      <w:r>
        <w:rPr>
          <w:lang w:val="en-US"/>
        </w:rPr>
        <w:t xml:space="preserve"> (</w:t>
      </w:r>
      <w:r w:rsidRPr="000B78A4">
        <w:rPr>
          <w:color w:val="008000"/>
          <w:lang w:val="en-US"/>
        </w:rPr>
        <w:t>RL</w:t>
      </w:r>
      <w:r>
        <w:rPr>
          <w:lang w:val="en-US"/>
        </w:rPr>
        <w:t>)</w:t>
      </w:r>
      <w:r w:rsidRPr="000B78A4">
        <w:rPr>
          <w:lang w:val="en-US"/>
        </w:rPr>
        <w:t xml:space="preserve"> for </w:t>
      </w:r>
      <w:r>
        <w:rPr>
          <w:i/>
          <w:lang w:val="en-US"/>
        </w:rPr>
        <w:t>Ad</w:t>
      </w:r>
      <w:r w:rsidRPr="000B78A4">
        <w:rPr>
          <w:i/>
          <w:lang w:val="en-US"/>
        </w:rPr>
        <w:t xml:space="preserve">vanced </w:t>
      </w:r>
      <w:r w:rsidRPr="008E72A0">
        <w:rPr>
          <w:i/>
          <w:color w:val="auto"/>
          <w:lang w:val="en-US"/>
        </w:rPr>
        <w:t>P</w:t>
      </w:r>
      <w:r w:rsidRPr="000B78A4">
        <w:rPr>
          <w:i/>
          <w:lang w:val="en-US"/>
        </w:rPr>
        <w:t xml:space="preserve">roduct </w:t>
      </w:r>
      <w:r w:rsidRPr="008E72A0">
        <w:rPr>
          <w:i/>
          <w:color w:val="auto"/>
          <w:lang w:val="en-US"/>
        </w:rPr>
        <w:t>Q</w:t>
      </w:r>
      <w:r w:rsidRPr="000B78A4">
        <w:rPr>
          <w:i/>
          <w:lang w:val="en-US"/>
        </w:rPr>
        <w:t xml:space="preserve">uality </w:t>
      </w:r>
      <w:r w:rsidRPr="008E72A0">
        <w:rPr>
          <w:i/>
          <w:color w:val="auto"/>
          <w:lang w:val="en-US"/>
        </w:rPr>
        <w:t>P</w:t>
      </w:r>
      <w:r w:rsidRPr="000B78A4">
        <w:rPr>
          <w:i/>
          <w:lang w:val="en-US"/>
        </w:rPr>
        <w:t xml:space="preserve">lanning (APQP) </w:t>
      </w:r>
      <w:r w:rsidRPr="000B78A4">
        <w:rPr>
          <w:lang w:val="en-US"/>
        </w:rPr>
        <w:t xml:space="preserve">and the submission level </w:t>
      </w:r>
      <w:r w:rsidRPr="00A10367">
        <w:rPr>
          <w:color w:val="auto"/>
          <w:lang w:val="en-US"/>
        </w:rPr>
        <w:t>for the sampling</w:t>
      </w:r>
      <w:r>
        <w:rPr>
          <w:color w:val="00B050"/>
          <w:lang w:val="en-US"/>
        </w:rPr>
        <w:t xml:space="preserve"> </w:t>
      </w:r>
      <w:r w:rsidRPr="001B42CA">
        <w:rPr>
          <w:color w:val="008000"/>
          <w:lang w:val="en-US"/>
        </w:rPr>
        <w:t>operation</w:t>
      </w:r>
    </w:p>
    <w:p w:rsidR="002518F3" w:rsidRPr="000B1017" w:rsidRDefault="002518F3" w:rsidP="002518F3">
      <w:pPr>
        <w:pStyle w:val="AufzhlungmitPunkt"/>
        <w:rPr>
          <w:lang w:val="en-US"/>
        </w:rPr>
      </w:pPr>
      <w:r w:rsidRPr="000B78A4">
        <w:rPr>
          <w:lang w:val="en-US"/>
        </w:rPr>
        <w:t>Delivery schedule</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i/>
          <w:lang w:val="en-US"/>
        </w:rPr>
      </w:pPr>
      <w:r w:rsidRPr="000B78A4">
        <w:rPr>
          <w:lang w:val="en-US"/>
        </w:rPr>
        <w:t xml:space="preserve">Status in </w:t>
      </w:r>
      <w:r w:rsidRPr="000B78A4">
        <w:rPr>
          <w:i/>
          <w:lang w:val="en-US"/>
        </w:rPr>
        <w:t>APQP Status Report</w:t>
      </w:r>
    </w:p>
    <w:p w:rsidR="002518F3" w:rsidRDefault="002518F3" w:rsidP="002518F3">
      <w:pPr>
        <w:pStyle w:val="berschrift1"/>
        <w:tabs>
          <w:tab w:val="clear" w:pos="360"/>
          <w:tab w:val="clear" w:pos="567"/>
          <w:tab w:val="left" w:pos="540"/>
        </w:tabs>
        <w:rPr>
          <w:color w:val="008000"/>
          <w:szCs w:val="24"/>
          <w:lang w:val="en-US"/>
        </w:rPr>
      </w:pPr>
      <w:r w:rsidRPr="000B78A4">
        <w:rPr>
          <w:color w:val="008000"/>
          <w:szCs w:val="24"/>
          <w:lang w:val="en-US"/>
        </w:rPr>
        <w:t xml:space="preserve">Customer </w:t>
      </w:r>
      <w:r>
        <w:rPr>
          <w:color w:val="008000"/>
          <w:szCs w:val="24"/>
          <w:lang w:val="en-US"/>
        </w:rPr>
        <w:t>specifications</w:t>
      </w:r>
    </w:p>
    <w:p w:rsidR="002518F3" w:rsidRPr="000B1017" w:rsidRDefault="002518F3" w:rsidP="002518F3">
      <w:pPr>
        <w:pStyle w:val="NurText"/>
        <w:jc w:val="both"/>
        <w:rPr>
          <w:rFonts w:ascii="Arial" w:hAnsi="Arial" w:cs="Arial"/>
          <w:sz w:val="22"/>
          <w:szCs w:val="22"/>
          <w:lang w:val="en-US"/>
        </w:rPr>
      </w:pPr>
      <w:r w:rsidRPr="000B78A4">
        <w:rPr>
          <w:rFonts w:ascii="Arial" w:hAnsi="Arial" w:cs="Arial"/>
          <w:sz w:val="22"/>
          <w:szCs w:val="22"/>
          <w:lang w:val="en-US"/>
        </w:rPr>
        <w:t xml:space="preserve">Customer specifications include, for example, the design briefs, drawings or specifications which are required at the start of a project. </w:t>
      </w:r>
    </w:p>
    <w:p w:rsidR="002518F3" w:rsidRPr="000B1017" w:rsidRDefault="002518F3" w:rsidP="002518F3">
      <w:pPr>
        <w:spacing w:before="240"/>
        <w:rPr>
          <w:b/>
          <w:color w:val="008000"/>
          <w:lang w:val="en-US"/>
        </w:rPr>
      </w:pPr>
      <w:r w:rsidRPr="000B78A4">
        <w:rPr>
          <w:b/>
          <w:color w:val="008000"/>
          <w:lang w:val="en-US"/>
        </w:rPr>
        <w:t>Technical and project-related data</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To avoid misunderstandings by using clear specifications.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The supplier must be familiar with the requiremen</w:t>
      </w:r>
      <w:r>
        <w:rPr>
          <w:rFonts w:ascii="Arial" w:hAnsi="Arial" w:cs="Arial"/>
          <w:sz w:val="22"/>
          <w:szCs w:val="22"/>
          <w:lang w:val="en-US"/>
        </w:rPr>
        <w:t>ts of the product / project, e.</w:t>
      </w:r>
      <w:r w:rsidRPr="000B78A4">
        <w:rPr>
          <w:rFonts w:ascii="Arial" w:hAnsi="Arial" w:cs="Arial"/>
          <w:sz w:val="22"/>
          <w:szCs w:val="22"/>
          <w:lang w:val="en-US"/>
        </w:rPr>
        <w:t xml:space="preserve">g. </w:t>
      </w:r>
    </w:p>
    <w:p w:rsidR="002518F3" w:rsidRPr="00B40124" w:rsidRDefault="002518F3" w:rsidP="002518F3">
      <w:pPr>
        <w:pStyle w:val="AufzhlungmitPunkt"/>
        <w:rPr>
          <w:color w:val="008000"/>
          <w:lang w:val="en-US"/>
        </w:rPr>
      </w:pPr>
      <w:r w:rsidRPr="00B40124">
        <w:rPr>
          <w:color w:val="008000"/>
          <w:lang w:val="en-US"/>
        </w:rPr>
        <w:t xml:space="preserve">requirements/regulations </w:t>
      </w:r>
      <w:r>
        <w:rPr>
          <w:color w:val="008000"/>
          <w:lang w:val="en-US"/>
        </w:rPr>
        <w:t>of the</w:t>
      </w:r>
      <w:r w:rsidRPr="00B40124">
        <w:rPr>
          <w:color w:val="008000"/>
          <w:lang w:val="en-US"/>
        </w:rPr>
        <w:t xml:space="preserve"> (</w:t>
      </w:r>
      <w:r>
        <w:rPr>
          <w:color w:val="008000"/>
          <w:lang w:val="en-US"/>
        </w:rPr>
        <w:t>end</w:t>
      </w:r>
      <w:r w:rsidRPr="00B40124">
        <w:rPr>
          <w:color w:val="008000"/>
          <w:lang w:val="en-US"/>
        </w:rPr>
        <w:t>) customer</w:t>
      </w:r>
      <w:r>
        <w:rPr>
          <w:color w:val="008000"/>
          <w:lang w:val="en-US"/>
        </w:rPr>
        <w:t xml:space="preserve"> which are relevant to the supplier</w:t>
      </w:r>
    </w:p>
    <w:p w:rsidR="002518F3" w:rsidRPr="000B1017" w:rsidRDefault="002518F3" w:rsidP="002518F3">
      <w:pPr>
        <w:pStyle w:val="AufzhlungmitPunkt"/>
        <w:rPr>
          <w:lang w:val="en-US"/>
        </w:rPr>
      </w:pPr>
      <w:r w:rsidRPr="000B78A4">
        <w:rPr>
          <w:lang w:val="en-US"/>
        </w:rPr>
        <w:t>installation situation</w:t>
      </w:r>
    </w:p>
    <w:p w:rsidR="002518F3" w:rsidRPr="000B1017" w:rsidRDefault="002518F3" w:rsidP="002518F3">
      <w:pPr>
        <w:pStyle w:val="AufzhlungmitPunkt"/>
        <w:rPr>
          <w:lang w:val="en-US"/>
        </w:rPr>
      </w:pPr>
      <w:r w:rsidRPr="000B78A4">
        <w:rPr>
          <w:lang w:val="en-US"/>
        </w:rPr>
        <w:t>ambient conditions</w:t>
      </w:r>
    </w:p>
    <w:p w:rsidR="002518F3" w:rsidRPr="000B1017" w:rsidRDefault="002518F3" w:rsidP="002518F3">
      <w:pPr>
        <w:pStyle w:val="AufzhlungmitPunkt"/>
        <w:rPr>
          <w:lang w:val="en-US"/>
        </w:rPr>
      </w:pPr>
      <w:r w:rsidRPr="000B78A4">
        <w:rPr>
          <w:lang w:val="en-US"/>
        </w:rPr>
        <w:t>functional performance requirements</w:t>
      </w:r>
    </w:p>
    <w:p w:rsidR="002518F3" w:rsidRPr="000B1017" w:rsidRDefault="002518F3" w:rsidP="002518F3">
      <w:pPr>
        <w:pStyle w:val="AufzhlungmitPunkt"/>
        <w:rPr>
          <w:lang w:val="en-US"/>
        </w:rPr>
      </w:pPr>
      <w:r w:rsidRPr="000B78A4">
        <w:rPr>
          <w:lang w:val="en-US"/>
        </w:rPr>
        <w:t>dimensions</w:t>
      </w:r>
    </w:p>
    <w:p w:rsidR="002518F3" w:rsidRPr="000B1017" w:rsidRDefault="002518F3" w:rsidP="002518F3">
      <w:pPr>
        <w:pStyle w:val="AufzhlungmitPunkt"/>
        <w:rPr>
          <w:lang w:val="en-US"/>
        </w:rPr>
      </w:pPr>
      <w:r w:rsidRPr="000B78A4">
        <w:rPr>
          <w:lang w:val="en-US"/>
        </w:rPr>
        <w:t>weight</w:t>
      </w:r>
    </w:p>
    <w:p w:rsidR="002518F3" w:rsidRPr="000B1017" w:rsidRDefault="002518F3" w:rsidP="002518F3">
      <w:pPr>
        <w:pStyle w:val="AufzhlungmitPunkt"/>
        <w:rPr>
          <w:lang w:val="en-US"/>
        </w:rPr>
      </w:pPr>
      <w:r w:rsidRPr="000B78A4">
        <w:rPr>
          <w:lang w:val="en-US"/>
        </w:rPr>
        <w:t>material</w:t>
      </w:r>
    </w:p>
    <w:p w:rsidR="002518F3" w:rsidRPr="000B1017" w:rsidRDefault="002518F3" w:rsidP="002518F3">
      <w:pPr>
        <w:pStyle w:val="AufzhlungmitPunkt"/>
        <w:rPr>
          <w:lang w:val="en-US"/>
        </w:rPr>
      </w:pPr>
      <w:r w:rsidRPr="000B78A4">
        <w:rPr>
          <w:lang w:val="en-US"/>
        </w:rPr>
        <w:t xml:space="preserve">reliability </w:t>
      </w:r>
      <w:r w:rsidRPr="00595B85">
        <w:rPr>
          <w:color w:val="008000"/>
          <w:lang w:val="en-US"/>
        </w:rPr>
        <w:t>(life)</w:t>
      </w:r>
    </w:p>
    <w:p w:rsidR="002518F3" w:rsidRPr="000B1017" w:rsidRDefault="002518F3" w:rsidP="002518F3">
      <w:pPr>
        <w:pStyle w:val="AufzhlungmitPunkt"/>
        <w:rPr>
          <w:lang w:val="en-US"/>
        </w:rPr>
      </w:pPr>
      <w:r w:rsidRPr="000B78A4">
        <w:rPr>
          <w:lang w:val="en-US"/>
        </w:rPr>
        <w:t>guarantee objectives</w:t>
      </w:r>
    </w:p>
    <w:p w:rsidR="002518F3" w:rsidRPr="000B1017" w:rsidRDefault="002518F3" w:rsidP="002518F3">
      <w:pPr>
        <w:pStyle w:val="AufzhlungmitPunkt"/>
        <w:rPr>
          <w:lang w:val="en-US"/>
        </w:rPr>
      </w:pPr>
      <w:r w:rsidRPr="000B78A4">
        <w:rPr>
          <w:lang w:val="en-US"/>
        </w:rPr>
        <w:t>quality objectives for incoming parts (</w:t>
      </w:r>
      <w:proofErr w:type="spellStart"/>
      <w:r w:rsidRPr="000B78A4">
        <w:rPr>
          <w:lang w:val="en-US"/>
        </w:rPr>
        <w:t>ppm</w:t>
      </w:r>
      <w:proofErr w:type="spellEnd"/>
      <w:r w:rsidRPr="000B78A4">
        <w:rPr>
          <w:lang w:val="en-US"/>
        </w:rPr>
        <w:t xml:space="preserve"> rating, defect levels and rejection quotas)</w:t>
      </w:r>
    </w:p>
    <w:p w:rsidR="002518F3" w:rsidRPr="000B1017" w:rsidRDefault="002518F3" w:rsidP="002518F3">
      <w:pPr>
        <w:pStyle w:val="AufzhlungmitPunkt"/>
        <w:rPr>
          <w:lang w:val="en-US"/>
        </w:rPr>
      </w:pPr>
      <w:r w:rsidRPr="000B78A4">
        <w:rPr>
          <w:lang w:val="en-US"/>
        </w:rPr>
        <w:t>capacity data or volumes</w:t>
      </w:r>
    </w:p>
    <w:p w:rsidR="002518F3" w:rsidRPr="000B1017" w:rsidRDefault="002518F3" w:rsidP="002518F3">
      <w:pPr>
        <w:pStyle w:val="AufzhlungmitPunkt"/>
        <w:rPr>
          <w:lang w:val="en-US"/>
        </w:rPr>
      </w:pPr>
      <w:r>
        <w:rPr>
          <w:lang w:val="en-US"/>
        </w:rPr>
        <w:br w:type="page"/>
      </w:r>
      <w:r w:rsidRPr="000B78A4">
        <w:rPr>
          <w:lang w:val="en-US"/>
        </w:rPr>
        <w:lastRenderedPageBreak/>
        <w:t>milestones</w:t>
      </w:r>
    </w:p>
    <w:p w:rsidR="002518F3" w:rsidRPr="000B1017" w:rsidRDefault="002518F3" w:rsidP="002518F3">
      <w:pPr>
        <w:pStyle w:val="NurText"/>
        <w:numPr>
          <w:ilvl w:val="0"/>
          <w:numId w:val="6"/>
        </w:numPr>
        <w:tabs>
          <w:tab w:val="left" w:pos="57"/>
        </w:tabs>
        <w:ind w:right="-170"/>
        <w:rPr>
          <w:rFonts w:ascii="Arial" w:hAnsi="Arial" w:cs="Arial"/>
          <w:sz w:val="22"/>
          <w:szCs w:val="22"/>
          <w:lang w:val="en-US"/>
        </w:rPr>
      </w:pPr>
      <w:r w:rsidRPr="000B78A4">
        <w:rPr>
          <w:rFonts w:ascii="Arial" w:hAnsi="Arial" w:cs="Arial"/>
          <w:sz w:val="22"/>
          <w:szCs w:val="22"/>
          <w:lang w:val="en-US"/>
        </w:rPr>
        <w:t>checking the program status</w:t>
      </w:r>
    </w:p>
    <w:p w:rsidR="002518F3" w:rsidRPr="000B1017" w:rsidRDefault="002518F3" w:rsidP="002518F3">
      <w:pPr>
        <w:pStyle w:val="NurText"/>
        <w:numPr>
          <w:ilvl w:val="0"/>
          <w:numId w:val="7"/>
        </w:numPr>
        <w:tabs>
          <w:tab w:val="left" w:pos="57"/>
        </w:tabs>
        <w:ind w:right="-170"/>
        <w:rPr>
          <w:rFonts w:ascii="Arial" w:hAnsi="Arial" w:cs="Arial"/>
          <w:sz w:val="22"/>
          <w:szCs w:val="22"/>
          <w:lang w:val="en-US"/>
        </w:rPr>
      </w:pPr>
      <w:r w:rsidRPr="000B78A4">
        <w:rPr>
          <w:rFonts w:ascii="Arial" w:hAnsi="Arial" w:cs="Arial"/>
          <w:sz w:val="22"/>
          <w:szCs w:val="22"/>
          <w:lang w:val="en-US"/>
        </w:rPr>
        <w:t>final definition of the design (Design Freeze)</w:t>
      </w:r>
    </w:p>
    <w:p w:rsidR="002518F3" w:rsidRPr="000B1017" w:rsidRDefault="002518F3" w:rsidP="002518F3">
      <w:pPr>
        <w:pStyle w:val="NurText"/>
        <w:numPr>
          <w:ilvl w:val="0"/>
          <w:numId w:val="8"/>
        </w:numPr>
        <w:tabs>
          <w:tab w:val="left" w:pos="57"/>
        </w:tabs>
        <w:ind w:right="-170"/>
        <w:rPr>
          <w:rFonts w:ascii="Arial" w:hAnsi="Arial" w:cs="Arial"/>
          <w:sz w:val="22"/>
          <w:szCs w:val="22"/>
          <w:lang w:val="en-US"/>
        </w:rPr>
      </w:pPr>
      <w:r w:rsidRPr="000B78A4">
        <w:rPr>
          <w:rFonts w:ascii="Arial" w:hAnsi="Arial" w:cs="Arial"/>
          <w:sz w:val="22"/>
          <w:szCs w:val="22"/>
          <w:lang w:val="en-US"/>
        </w:rPr>
        <w:t>prototype parts</w:t>
      </w:r>
    </w:p>
    <w:p w:rsidR="002518F3" w:rsidRPr="000B1017" w:rsidRDefault="002518F3" w:rsidP="002518F3">
      <w:pPr>
        <w:pStyle w:val="NurText"/>
        <w:numPr>
          <w:ilvl w:val="0"/>
          <w:numId w:val="9"/>
        </w:numPr>
        <w:tabs>
          <w:tab w:val="left" w:pos="57"/>
        </w:tabs>
        <w:ind w:right="-170"/>
        <w:rPr>
          <w:rFonts w:ascii="Arial" w:hAnsi="Arial" w:cs="Arial"/>
          <w:sz w:val="22"/>
          <w:szCs w:val="22"/>
          <w:lang w:val="en-US"/>
        </w:rPr>
      </w:pPr>
      <w:r w:rsidRPr="000B78A4">
        <w:rPr>
          <w:rFonts w:ascii="Arial" w:hAnsi="Arial" w:cs="Arial"/>
          <w:sz w:val="22"/>
          <w:szCs w:val="22"/>
          <w:lang w:val="en-US"/>
        </w:rPr>
        <w:t>pre-production</w:t>
      </w:r>
    </w:p>
    <w:p w:rsidR="002518F3" w:rsidRPr="002518F3" w:rsidRDefault="002518F3" w:rsidP="002518F3">
      <w:pPr>
        <w:pStyle w:val="NurText"/>
        <w:numPr>
          <w:ilvl w:val="0"/>
          <w:numId w:val="10"/>
        </w:numPr>
        <w:tabs>
          <w:tab w:val="left" w:pos="57"/>
        </w:tabs>
        <w:spacing w:after="120"/>
        <w:ind w:right="-170"/>
        <w:rPr>
          <w:rFonts w:ascii="Arial" w:hAnsi="Arial" w:cs="Arial"/>
          <w:color w:val="008000"/>
          <w:sz w:val="22"/>
          <w:szCs w:val="22"/>
          <w:lang w:val="en-US"/>
        </w:rPr>
      </w:pPr>
      <w:r w:rsidRPr="002518F3">
        <w:rPr>
          <w:rFonts w:ascii="Arial" w:hAnsi="Arial" w:cs="Arial"/>
          <w:color w:val="008000"/>
          <w:sz w:val="22"/>
          <w:szCs w:val="22"/>
          <w:lang w:val="en-US"/>
        </w:rPr>
        <w:t>initial volume production samples</w:t>
      </w:r>
    </w:p>
    <w:p w:rsidR="002518F3" w:rsidRDefault="002518F3" w:rsidP="002518F3">
      <w:pPr>
        <w:pStyle w:val="NurText"/>
        <w:spacing w:before="24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0B78A4">
        <w:rPr>
          <w:lang w:val="en-US"/>
        </w:rPr>
        <w:t>Design briefs, drawings or specifications</w:t>
      </w:r>
    </w:p>
    <w:p w:rsidR="002518F3" w:rsidRPr="000B1017" w:rsidRDefault="002518F3" w:rsidP="002518F3">
      <w:pPr>
        <w:pStyle w:val="AufzhlungmitPunkt"/>
        <w:rPr>
          <w:lang w:val="en-US"/>
        </w:rPr>
      </w:pPr>
      <w:r w:rsidRPr="000B78A4">
        <w:rPr>
          <w:lang w:val="en-US"/>
        </w:rPr>
        <w:t>List showing issue level of the individual documents</w:t>
      </w:r>
    </w:p>
    <w:p w:rsidR="002518F3" w:rsidRDefault="002518F3" w:rsidP="002518F3">
      <w:pPr>
        <w:pStyle w:val="AufzhlungmitPunkt"/>
        <w:numPr>
          <w:ilvl w:val="0"/>
          <w:numId w:val="0"/>
        </w:numPr>
        <w:spacing w:before="240"/>
        <w:rPr>
          <w:color w:val="008000"/>
          <w:szCs w:val="20"/>
          <w:lang w:val="en-US"/>
        </w:rPr>
      </w:pPr>
      <w:r w:rsidRPr="000B78A4">
        <w:rPr>
          <w:b/>
          <w:color w:val="008000"/>
          <w:szCs w:val="20"/>
          <w:lang w:val="en-US"/>
        </w:rPr>
        <w:t xml:space="preserve">Contract review </w:t>
      </w:r>
    </w:p>
    <w:p w:rsidR="002518F3"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Aim:</w:t>
      </w:r>
    </w:p>
    <w:p w:rsidR="002518F3" w:rsidRPr="000B1017" w:rsidRDefault="002518F3" w:rsidP="002518F3">
      <w:pPr>
        <w:pStyle w:val="NurText"/>
        <w:jc w:val="both"/>
        <w:rPr>
          <w:rFonts w:ascii="Arial" w:hAnsi="Arial" w:cs="Arial"/>
          <w:sz w:val="22"/>
          <w:szCs w:val="22"/>
          <w:lang w:val="en-US"/>
        </w:rPr>
      </w:pPr>
      <w:r w:rsidRPr="000B78A4">
        <w:rPr>
          <w:rFonts w:ascii="Arial" w:hAnsi="Arial" w:cs="Arial"/>
          <w:sz w:val="22"/>
          <w:szCs w:val="22"/>
          <w:lang w:val="en-US"/>
        </w:rPr>
        <w:t>To carry out a commercial and technical assessment of the documents provided by the customer to check that they are complete, up-to-date and feasible.</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numPr>
          <w:ilvl w:val="0"/>
          <w:numId w:val="0"/>
        </w:numPr>
        <w:rPr>
          <w:lang w:val="en-US"/>
        </w:rPr>
      </w:pPr>
      <w:r w:rsidRPr="000B78A4">
        <w:rPr>
          <w:lang w:val="en-US"/>
        </w:rPr>
        <w:t>Before entering into a delivery agreement with the customer a contract review is carried out to ensure that:</w:t>
      </w:r>
    </w:p>
    <w:p w:rsidR="002518F3" w:rsidRPr="000B1017" w:rsidRDefault="002518F3" w:rsidP="002518F3">
      <w:pPr>
        <w:pStyle w:val="AufzhlungmitPunkt"/>
        <w:rPr>
          <w:lang w:val="en-US"/>
        </w:rPr>
      </w:pPr>
      <w:r w:rsidRPr="000B78A4">
        <w:rPr>
          <w:lang w:val="en-US"/>
        </w:rPr>
        <w:t>The product requirements have been suitably defined and documented (e.g. drawing, specification, design requirements)</w:t>
      </w:r>
    </w:p>
    <w:p w:rsidR="002518F3" w:rsidRPr="000B1017" w:rsidRDefault="002518F3" w:rsidP="002518F3">
      <w:pPr>
        <w:pStyle w:val="AufzhlungmitPunkt"/>
        <w:rPr>
          <w:lang w:val="en-US"/>
        </w:rPr>
      </w:pPr>
      <w:r w:rsidRPr="000B78A4">
        <w:rPr>
          <w:lang w:val="en-US"/>
        </w:rPr>
        <w:t xml:space="preserve">Deviating requirements are clarified prior to submitting the quotation or closing the contract </w:t>
      </w:r>
      <w:r w:rsidRPr="000B78A4">
        <w:rPr>
          <w:lang w:val="en-US"/>
        </w:rPr>
        <w:br/>
        <w:t>(e.g. drawing deviations, drawing modifications made by the customer, delivery dates, price)</w:t>
      </w:r>
    </w:p>
    <w:p w:rsidR="002518F3" w:rsidRPr="000B1017" w:rsidRDefault="002518F3" w:rsidP="002518F3">
      <w:pPr>
        <w:pStyle w:val="AufzhlungmitPunkt"/>
        <w:rPr>
          <w:lang w:val="en-US"/>
        </w:rPr>
      </w:pPr>
      <w:r w:rsidRPr="000B78A4">
        <w:rPr>
          <w:lang w:val="en-US"/>
        </w:rPr>
        <w:t>The defined requirements can be met. The quotation is prepared following a cross-functional manufacturing feasibility analysis.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F42890" w:rsidRDefault="002518F3" w:rsidP="002518F3">
      <w:pPr>
        <w:pStyle w:val="AufzhlungmitPunkt"/>
        <w:rPr>
          <w:i/>
          <w:color w:val="auto"/>
          <w:lang w:val="en-US"/>
        </w:rPr>
      </w:pPr>
      <w:r>
        <w:rPr>
          <w:i/>
          <w:color w:val="008000"/>
          <w:lang w:val="en-US"/>
        </w:rPr>
        <w:t xml:space="preserve">Manufacturing feasibility assessment, e.g. </w:t>
      </w:r>
      <w:r w:rsidRPr="00DF5678">
        <w:rPr>
          <w:color w:val="auto"/>
          <w:lang w:val="en-US"/>
        </w:rPr>
        <w:t xml:space="preserve"> to </w:t>
      </w:r>
      <w:r w:rsidRPr="00DF5678">
        <w:rPr>
          <w:i/>
          <w:color w:val="auto"/>
          <w:lang w:val="en-US"/>
        </w:rPr>
        <w:t>QAA</w:t>
      </w:r>
      <w:r w:rsidRPr="00DF5678">
        <w:rPr>
          <w:color w:val="auto"/>
          <w:lang w:val="en-US"/>
        </w:rPr>
        <w:t xml:space="preserve"> / </w:t>
      </w:r>
      <w:r w:rsidRPr="00DF5678">
        <w:rPr>
          <w:i/>
          <w:color w:val="auto"/>
          <w:lang w:val="en-US"/>
        </w:rPr>
        <w:t>S 296001</w:t>
      </w:r>
      <w:r>
        <w:rPr>
          <w:i/>
          <w:color w:val="auto"/>
          <w:lang w:val="en-US"/>
        </w:rPr>
        <w:t>-1,</w:t>
      </w:r>
      <w:r w:rsidRPr="00DF5678">
        <w:rPr>
          <w:i/>
          <w:color w:val="auto"/>
          <w:lang w:val="en-US"/>
        </w:rPr>
        <w:t xml:space="preserve"> Appendix </w:t>
      </w:r>
      <w:r w:rsidRPr="000B78A4">
        <w:rPr>
          <w:i/>
          <w:color w:val="008000"/>
          <w:lang w:val="en-US"/>
        </w:rPr>
        <w:t>4</w:t>
      </w:r>
      <w:r w:rsidRPr="00DF5678">
        <w:rPr>
          <w:i/>
          <w:color w:val="auto"/>
          <w:lang w:val="en-US"/>
        </w:rPr>
        <w:t xml:space="preserve"> </w:t>
      </w:r>
    </w:p>
    <w:p w:rsidR="002518F3" w:rsidRPr="00F42890" w:rsidRDefault="002518F3" w:rsidP="002518F3">
      <w:pPr>
        <w:pStyle w:val="AufzhlungmitPunkt"/>
        <w:rPr>
          <w:i/>
          <w:color w:val="auto"/>
          <w:lang w:val="en-US"/>
        </w:rPr>
      </w:pPr>
      <w:r w:rsidRPr="001B42CA">
        <w:rPr>
          <w:i/>
          <w:color w:val="008000"/>
          <w:lang w:val="en-US"/>
        </w:rPr>
        <w:t>Confirmation of capacity</w:t>
      </w:r>
      <w:r w:rsidRPr="000B78A4">
        <w:rPr>
          <w:color w:val="auto"/>
          <w:lang w:val="en-US"/>
        </w:rPr>
        <w:t xml:space="preserve"> to </w:t>
      </w:r>
      <w:r w:rsidRPr="000B78A4">
        <w:rPr>
          <w:i/>
          <w:color w:val="auto"/>
          <w:lang w:val="en-US"/>
        </w:rPr>
        <w:t>QAA</w:t>
      </w:r>
      <w:r w:rsidRPr="000B78A4">
        <w:rPr>
          <w:color w:val="auto"/>
          <w:lang w:val="en-US"/>
        </w:rPr>
        <w:t xml:space="preserve"> / </w:t>
      </w:r>
      <w:r w:rsidRPr="000B78A4">
        <w:rPr>
          <w:i/>
          <w:color w:val="auto"/>
          <w:lang w:val="en-US"/>
        </w:rPr>
        <w:t>S 296001</w:t>
      </w:r>
      <w:r>
        <w:rPr>
          <w:i/>
          <w:color w:val="auto"/>
          <w:lang w:val="en-US"/>
        </w:rPr>
        <w:t>-</w:t>
      </w:r>
      <w:r w:rsidRPr="000B78A4">
        <w:rPr>
          <w:i/>
          <w:color w:val="auto"/>
          <w:lang w:val="en-US"/>
        </w:rPr>
        <w:t>1</w:t>
      </w:r>
      <w:r>
        <w:rPr>
          <w:i/>
          <w:color w:val="auto"/>
          <w:lang w:val="en-US"/>
        </w:rPr>
        <w:t>,</w:t>
      </w:r>
      <w:r w:rsidRPr="000B78A4">
        <w:rPr>
          <w:i/>
          <w:color w:val="auto"/>
          <w:lang w:val="en-US"/>
        </w:rPr>
        <w:t xml:space="preserve"> Appendix </w:t>
      </w:r>
      <w:r w:rsidRPr="000B78A4">
        <w:rPr>
          <w:i/>
          <w:color w:val="008000"/>
          <w:lang w:val="en-US"/>
        </w:rPr>
        <w:t>5</w:t>
      </w:r>
    </w:p>
    <w:p w:rsidR="002518F3" w:rsidRPr="00F42890"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F42890" w:rsidRDefault="002518F3" w:rsidP="002518F3">
      <w:pPr>
        <w:pStyle w:val="AufzhlungmitPunkt"/>
        <w:rPr>
          <w:color w:val="auto"/>
          <w:lang w:val="en-US"/>
        </w:rPr>
      </w:pPr>
      <w:r w:rsidRPr="000B78A4">
        <w:rPr>
          <w:color w:val="auto"/>
          <w:lang w:val="en-US"/>
        </w:rPr>
        <w:t xml:space="preserve">Status in </w:t>
      </w:r>
      <w:r w:rsidRPr="000B78A4">
        <w:rPr>
          <w:i/>
          <w:color w:val="auto"/>
          <w:lang w:val="en-US"/>
        </w:rPr>
        <w:t>APQP Status Report</w:t>
      </w:r>
    </w:p>
    <w:p w:rsidR="002518F3" w:rsidRPr="00715A21" w:rsidRDefault="002518F3" w:rsidP="002518F3">
      <w:pPr>
        <w:pStyle w:val="AufzhlungmitPunkt"/>
        <w:rPr>
          <w:color w:val="008000"/>
          <w:lang w:val="en-US"/>
        </w:rPr>
      </w:pPr>
      <w:r w:rsidRPr="00715A21">
        <w:rPr>
          <w:color w:val="008000"/>
          <w:lang w:val="en-US"/>
        </w:rPr>
        <w:t xml:space="preserve">List showing revision level of the individual technical documents </w:t>
      </w:r>
    </w:p>
    <w:p w:rsidR="002518F3" w:rsidRPr="000B1017" w:rsidRDefault="002518F3" w:rsidP="002518F3">
      <w:pPr>
        <w:pStyle w:val="AufzhlungmitPunkt"/>
        <w:rPr>
          <w:lang w:val="en-US"/>
        </w:rPr>
      </w:pPr>
      <w:r>
        <w:rPr>
          <w:i/>
          <w:color w:val="008000"/>
          <w:lang w:val="en-US"/>
        </w:rPr>
        <w:t>Manufacturing feasibility assessment</w:t>
      </w:r>
      <w:r w:rsidRPr="000B78A4">
        <w:rPr>
          <w:i/>
          <w:lang w:val="en-US"/>
        </w:rPr>
        <w:t>,</w:t>
      </w:r>
      <w:r w:rsidRPr="00595B85">
        <w:rPr>
          <w:i/>
          <w:color w:val="008000"/>
          <w:lang w:val="en-US"/>
        </w:rPr>
        <w:t xml:space="preserve"> </w:t>
      </w:r>
      <w:r w:rsidRPr="00595B85">
        <w:rPr>
          <w:color w:val="008000"/>
          <w:lang w:val="en-US"/>
        </w:rPr>
        <w:t>e.g</w:t>
      </w:r>
      <w:r w:rsidRPr="00D506B7">
        <w:rPr>
          <w:color w:val="00B050"/>
          <w:lang w:val="en-US"/>
        </w:rPr>
        <w:t>.</w:t>
      </w:r>
      <w:r w:rsidRPr="000B78A4">
        <w:rPr>
          <w:lang w:val="en-US"/>
        </w:rPr>
        <w:t xml:space="preserve"> to </w:t>
      </w:r>
      <w:r w:rsidRPr="000B78A4">
        <w:rPr>
          <w:i/>
          <w:lang w:val="en-US"/>
        </w:rPr>
        <w:t>QAA</w:t>
      </w:r>
      <w:r w:rsidRPr="000B78A4">
        <w:rPr>
          <w:lang w:val="en-US"/>
        </w:rPr>
        <w:t xml:space="preserve"> / </w:t>
      </w:r>
      <w:r w:rsidRPr="000B78A4">
        <w:rPr>
          <w:i/>
          <w:lang w:val="en-US"/>
        </w:rPr>
        <w:t>S 296001</w:t>
      </w:r>
      <w:r>
        <w:rPr>
          <w:i/>
          <w:lang w:val="en-US"/>
        </w:rPr>
        <w:t>-1,</w:t>
      </w:r>
      <w:r w:rsidRPr="000B78A4">
        <w:rPr>
          <w:i/>
          <w:lang w:val="en-US"/>
        </w:rPr>
        <w:t xml:space="preserve"> Appendix 4 </w:t>
      </w:r>
    </w:p>
    <w:p w:rsidR="002518F3" w:rsidRPr="000B1017" w:rsidRDefault="002518F3" w:rsidP="002518F3">
      <w:pPr>
        <w:pStyle w:val="AufzhlungmitPunkt"/>
        <w:rPr>
          <w:lang w:val="en-US"/>
        </w:rPr>
      </w:pPr>
      <w:r w:rsidRPr="002518F3">
        <w:rPr>
          <w:i/>
          <w:color w:val="008000"/>
          <w:lang w:val="en-US"/>
        </w:rPr>
        <w:t>Confirmation of capacity</w:t>
      </w:r>
      <w:r w:rsidRPr="00D506B7">
        <w:rPr>
          <w:i/>
          <w:color w:val="00B050"/>
          <w:lang w:val="en-GB"/>
        </w:rPr>
        <w:t xml:space="preserve"> </w:t>
      </w:r>
      <w:r w:rsidRPr="000B78A4">
        <w:rPr>
          <w:lang w:val="en-US"/>
        </w:rPr>
        <w:t xml:space="preserve">to </w:t>
      </w:r>
      <w:r w:rsidRPr="000B78A4">
        <w:rPr>
          <w:i/>
          <w:lang w:val="en-US"/>
        </w:rPr>
        <w:t>QAA</w:t>
      </w:r>
      <w:r w:rsidRPr="000B78A4">
        <w:rPr>
          <w:lang w:val="en-US"/>
        </w:rPr>
        <w:t xml:space="preserve"> / </w:t>
      </w:r>
      <w:r w:rsidRPr="000B78A4">
        <w:rPr>
          <w:i/>
          <w:lang w:val="en-US"/>
        </w:rPr>
        <w:t>S 296001</w:t>
      </w:r>
      <w:r>
        <w:rPr>
          <w:i/>
          <w:lang w:val="en-US"/>
        </w:rPr>
        <w:t>-</w:t>
      </w:r>
      <w:r w:rsidRPr="000B78A4">
        <w:rPr>
          <w:i/>
          <w:lang w:val="en-US"/>
        </w:rPr>
        <w:t>1</w:t>
      </w:r>
      <w:r>
        <w:rPr>
          <w:i/>
          <w:lang w:val="en-US"/>
        </w:rPr>
        <w:t>,</w:t>
      </w:r>
      <w:r w:rsidRPr="000B78A4">
        <w:rPr>
          <w:i/>
          <w:lang w:val="en-US"/>
        </w:rPr>
        <w:t xml:space="preserve"> Appendix 5  </w:t>
      </w:r>
    </w:p>
    <w:p w:rsidR="002518F3" w:rsidRPr="000B1017" w:rsidRDefault="002518F3" w:rsidP="002518F3">
      <w:pPr>
        <w:pStyle w:val="berschrift1"/>
        <w:tabs>
          <w:tab w:val="clear" w:pos="360"/>
          <w:tab w:val="clear" w:pos="567"/>
          <w:tab w:val="left" w:pos="540"/>
        </w:tabs>
        <w:rPr>
          <w:lang w:val="en-US"/>
        </w:rPr>
      </w:pPr>
      <w:r w:rsidRPr="000B78A4">
        <w:rPr>
          <w:lang w:val="en-US"/>
        </w:rPr>
        <w:t>Craftsmanship</w:t>
      </w:r>
      <w:r>
        <w:rPr>
          <w:lang w:val="en-US"/>
        </w:rPr>
        <w:t xml:space="preserve"> </w:t>
      </w:r>
      <w:r w:rsidRPr="002518F3">
        <w:rPr>
          <w:color w:val="008000"/>
          <w:lang w:val="en-US"/>
        </w:rPr>
        <w:t>(appearance)</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To define characteristics relating to appearance, texture, handling ability and acoustics.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 xml:space="preserve">The supplier should be familiar with and meet the requirements that relate to the above-mentioned characteristics. </w:t>
      </w:r>
    </w:p>
    <w:p w:rsidR="002518F3" w:rsidRPr="000B1017" w:rsidRDefault="002518F3" w:rsidP="002518F3">
      <w:pPr>
        <w:pStyle w:val="AufzhlungmitPunkt"/>
        <w:rPr>
          <w:lang w:val="en-US"/>
        </w:rPr>
      </w:pPr>
      <w:r w:rsidRPr="000B78A4">
        <w:rPr>
          <w:lang w:val="en-US"/>
        </w:rPr>
        <w:t>In order that the characteristics can be checked, characteristics catalogues and reference samples etc. should be made available and agreed with the customer.</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w:t>
      </w:r>
    </w:p>
    <w:p w:rsidR="002518F3" w:rsidRPr="000B1017" w:rsidRDefault="002518F3" w:rsidP="002518F3">
      <w:pPr>
        <w:pStyle w:val="AufzhlungmitPunkt"/>
        <w:rPr>
          <w:lang w:val="en-US"/>
        </w:rPr>
      </w:pPr>
      <w:r w:rsidRPr="000B78A4">
        <w:rPr>
          <w:lang w:val="en-US"/>
        </w:rPr>
        <w:t>Characteristics catalogues and reference samples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lang w:val="en-US"/>
        </w:rPr>
      </w:pPr>
      <w:r w:rsidRPr="000B78A4">
        <w:rPr>
          <w:lang w:val="en-US"/>
        </w:rPr>
        <w:t xml:space="preserve">Status in </w:t>
      </w:r>
      <w:r w:rsidRPr="000B78A4">
        <w:rPr>
          <w:i/>
          <w:lang w:val="en-US"/>
        </w:rPr>
        <w:t>APQP Status Report</w:t>
      </w:r>
    </w:p>
    <w:p w:rsidR="002518F3" w:rsidRPr="000B1017" w:rsidRDefault="002518F3" w:rsidP="002518F3">
      <w:pPr>
        <w:pStyle w:val="berschrift1"/>
        <w:tabs>
          <w:tab w:val="clear" w:pos="360"/>
          <w:tab w:val="clear" w:pos="567"/>
          <w:tab w:val="left" w:pos="540"/>
        </w:tabs>
        <w:spacing w:before="0"/>
        <w:rPr>
          <w:lang w:val="en-US"/>
        </w:rPr>
      </w:pPr>
      <w:r w:rsidRPr="000B78A4">
        <w:rPr>
          <w:lang w:val="en-US"/>
        </w:rPr>
        <w:br w:type="page"/>
      </w:r>
      <w:r>
        <w:rPr>
          <w:lang w:val="en-US"/>
        </w:rPr>
        <w:lastRenderedPageBreak/>
        <w:t xml:space="preserve">Design </w:t>
      </w:r>
      <w:r w:rsidRPr="000B78A4">
        <w:rPr>
          <w:lang w:val="en-US"/>
        </w:rPr>
        <w:t xml:space="preserve">FMEA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Only applicable to suppliers with personal responsibility for product development.</w:t>
      </w:r>
    </w:p>
    <w:p w:rsidR="002518F3" w:rsidRPr="000B1017" w:rsidRDefault="002518F3" w:rsidP="002518F3">
      <w:pPr>
        <w:pStyle w:val="StandardBlock"/>
        <w:rPr>
          <w:rFonts w:cs="Arial"/>
          <w:szCs w:val="22"/>
          <w:lang w:val="en-US"/>
        </w:rPr>
      </w:pPr>
      <w:r w:rsidRPr="000B78A4">
        <w:rPr>
          <w:rFonts w:cs="Arial"/>
          <w:szCs w:val="22"/>
          <w:lang w:val="en-US"/>
        </w:rPr>
        <w:t>A Design</w:t>
      </w:r>
      <w:r>
        <w:rPr>
          <w:rFonts w:cs="Arial"/>
          <w:szCs w:val="22"/>
          <w:lang w:val="en-US"/>
        </w:rPr>
        <w:t xml:space="preserve"> </w:t>
      </w:r>
      <w:r w:rsidRPr="000B78A4">
        <w:rPr>
          <w:rFonts w:cs="Arial"/>
          <w:szCs w:val="22"/>
          <w:lang w:val="en-US"/>
        </w:rPr>
        <w:t xml:space="preserve">FMEA is a systematic procedure used to ensure that potential development and design defects and their respective causes have been taken into account and have been countered by preventive measures within a technical cross-functional team.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 xml:space="preserve">The Design FMEA must cover all functions of the product and must take into account experiences and concerns. </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To prevent defects during product development.</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B40124" w:rsidRDefault="002518F3" w:rsidP="002518F3">
      <w:pPr>
        <w:pStyle w:val="AufzhlungmitPunkt"/>
        <w:rPr>
          <w:color w:val="008000"/>
          <w:lang w:val="en-US"/>
        </w:rPr>
      </w:pPr>
      <w:r w:rsidRPr="00B40124">
        <w:rPr>
          <w:color w:val="008000"/>
          <w:lang w:val="en-US"/>
        </w:rPr>
        <w:t xml:space="preserve">The severity levels </w:t>
      </w:r>
      <w:r>
        <w:rPr>
          <w:color w:val="008000"/>
          <w:lang w:val="en-US"/>
        </w:rPr>
        <w:t>from</w:t>
      </w:r>
      <w:r w:rsidRPr="00B40124">
        <w:rPr>
          <w:color w:val="008000"/>
          <w:lang w:val="en-US"/>
        </w:rPr>
        <w:t xml:space="preserve"> the customer’s FMEA are taken into account</w:t>
      </w:r>
    </w:p>
    <w:p w:rsidR="002518F3" w:rsidRPr="000B1017" w:rsidRDefault="002518F3" w:rsidP="002518F3">
      <w:pPr>
        <w:pStyle w:val="AufzhlungmitPunkt"/>
        <w:rPr>
          <w:lang w:val="en-US"/>
        </w:rPr>
      </w:pPr>
      <w:r w:rsidRPr="000B78A4">
        <w:rPr>
          <w:lang w:val="en-US"/>
        </w:rPr>
        <w:t xml:space="preserve">Problems relating to product layout are solved in good time so that all sampling and </w:t>
      </w:r>
      <w:r w:rsidRPr="00ED2401">
        <w:rPr>
          <w:color w:val="00B050"/>
          <w:lang w:val="en-US"/>
        </w:rPr>
        <w:t>volume</w:t>
      </w:r>
      <w:r w:rsidRPr="000B78A4">
        <w:rPr>
          <w:lang w:val="en-US"/>
        </w:rPr>
        <w:t xml:space="preserve"> production dates can be observed. </w:t>
      </w:r>
    </w:p>
    <w:p w:rsidR="002518F3" w:rsidRPr="000B1017" w:rsidRDefault="002518F3" w:rsidP="002518F3">
      <w:pPr>
        <w:pStyle w:val="AufzhlungmitPunkt"/>
        <w:rPr>
          <w:lang w:val="en-US"/>
        </w:rPr>
      </w:pPr>
      <w:r w:rsidRPr="000B78A4">
        <w:rPr>
          <w:lang w:val="en-US"/>
        </w:rPr>
        <w:t xml:space="preserve">Checks can be made on progress in respect of the </w:t>
      </w:r>
      <w:r w:rsidRPr="000B78A4">
        <w:rPr>
          <w:i/>
          <w:lang w:val="en-US"/>
        </w:rPr>
        <w:t>Design Verification Plan.</w:t>
      </w:r>
    </w:p>
    <w:p w:rsidR="002518F3" w:rsidRPr="000B1017" w:rsidRDefault="002518F3" w:rsidP="002518F3">
      <w:pPr>
        <w:pStyle w:val="AufzhlungmitPunkt"/>
        <w:rPr>
          <w:lang w:val="en-US"/>
        </w:rPr>
      </w:pPr>
      <w:r w:rsidRPr="000B78A4">
        <w:rPr>
          <w:lang w:val="en-US"/>
        </w:rPr>
        <w:t>Unforeseen potential defect modes which occur at the design review stage must be incor</w:t>
      </w:r>
      <w:r w:rsidRPr="000B78A4">
        <w:rPr>
          <w:lang w:val="en-US"/>
        </w:rPr>
        <w:softHyphen/>
        <w:t>porated into the Design FMEA and the layout criteria modified in agreement with the customer.</w:t>
      </w:r>
    </w:p>
    <w:p w:rsidR="002518F3" w:rsidRPr="000B1017" w:rsidRDefault="002518F3" w:rsidP="002518F3">
      <w:pPr>
        <w:pStyle w:val="AufzhlungmitPunkt"/>
        <w:rPr>
          <w:lang w:val="en-US"/>
        </w:rPr>
      </w:pPr>
      <w:r w:rsidRPr="000B78A4">
        <w:rPr>
          <w:lang w:val="en-US"/>
        </w:rPr>
        <w:t xml:space="preserve">Checks must be made on </w:t>
      </w:r>
      <w:r w:rsidRPr="002518F3">
        <w:rPr>
          <w:color w:val="008000"/>
          <w:lang w:val="en-US"/>
        </w:rPr>
        <w:t>potential</w:t>
      </w:r>
      <w:r w:rsidRPr="000B78A4">
        <w:rPr>
          <w:lang w:val="en-US"/>
        </w:rPr>
        <w:t xml:space="preserve"> for improvement as regards product reliability and manufacturing costs.</w:t>
      </w:r>
    </w:p>
    <w:p w:rsidR="002518F3" w:rsidRPr="000B1017" w:rsidRDefault="002518F3" w:rsidP="002518F3">
      <w:pPr>
        <w:pStyle w:val="AufzhlungmitPunkt"/>
        <w:rPr>
          <w:lang w:val="en-US"/>
        </w:rPr>
      </w:pPr>
      <w:r w:rsidRPr="000B78A4">
        <w:rPr>
          <w:lang w:val="en-US"/>
        </w:rPr>
        <w:t>Checks must be made on progress in terms of achieving goals relating to reliability, quality, costs and planning.</w:t>
      </w:r>
    </w:p>
    <w:p w:rsidR="002518F3" w:rsidRPr="000B1017" w:rsidRDefault="002518F3" w:rsidP="002518F3">
      <w:pPr>
        <w:pStyle w:val="AufzhlungmitPunkt"/>
        <w:rPr>
          <w:lang w:val="en-US"/>
        </w:rPr>
      </w:pPr>
      <w:r w:rsidRPr="000B78A4">
        <w:rPr>
          <w:lang w:val="en-US"/>
        </w:rPr>
        <w:t>Influencing defect modes are described and assessed and, where necessary, corrective measures are introduced and monitored by the persons responsible.</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0B78A4">
        <w:rPr>
          <w:lang w:val="en-US"/>
        </w:rPr>
        <w:t>Design FMEA</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lang w:val="en-US"/>
        </w:rPr>
      </w:pPr>
      <w:r w:rsidRPr="000B78A4">
        <w:rPr>
          <w:lang w:val="en-US"/>
        </w:rPr>
        <w:t xml:space="preserve">Status in </w:t>
      </w:r>
      <w:r w:rsidRPr="000B78A4">
        <w:rPr>
          <w:i/>
          <w:lang w:val="en-US"/>
        </w:rPr>
        <w:t>APQP Status Report</w:t>
      </w:r>
    </w:p>
    <w:p w:rsidR="002518F3" w:rsidRPr="000B1017" w:rsidRDefault="002518F3" w:rsidP="002518F3">
      <w:pPr>
        <w:pStyle w:val="AufzhlungmitPunkt"/>
        <w:rPr>
          <w:lang w:val="en-US"/>
        </w:rPr>
      </w:pPr>
      <w:r w:rsidRPr="000B78A4">
        <w:rPr>
          <w:lang w:val="en-US"/>
        </w:rPr>
        <w:t>Cover sheet to Design</w:t>
      </w:r>
      <w:r>
        <w:rPr>
          <w:lang w:val="en-US"/>
        </w:rPr>
        <w:t xml:space="preserve"> </w:t>
      </w:r>
      <w:r w:rsidRPr="000B78A4">
        <w:rPr>
          <w:lang w:val="en-US"/>
        </w:rPr>
        <w:t>FMEA including participants and issue level</w:t>
      </w:r>
    </w:p>
    <w:p w:rsidR="002518F3" w:rsidRPr="000B1017" w:rsidRDefault="002518F3" w:rsidP="002518F3">
      <w:pPr>
        <w:pStyle w:val="berschrift1"/>
        <w:tabs>
          <w:tab w:val="clear" w:pos="360"/>
          <w:tab w:val="clear" w:pos="567"/>
          <w:tab w:val="num" w:pos="540"/>
        </w:tabs>
        <w:rPr>
          <w:lang w:val="en-US"/>
        </w:rPr>
      </w:pPr>
      <w:r>
        <w:rPr>
          <w:lang w:val="en-US"/>
        </w:rPr>
        <w:t>Design R</w:t>
      </w:r>
      <w:r w:rsidRPr="000B78A4">
        <w:rPr>
          <w:lang w:val="en-US"/>
        </w:rPr>
        <w:t xml:space="preserve">eview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 xml:space="preserve">Aim:  </w:t>
      </w:r>
    </w:p>
    <w:p w:rsidR="002518F3" w:rsidRDefault="002518F3" w:rsidP="002518F3">
      <w:pPr>
        <w:pStyle w:val="NurText"/>
        <w:jc w:val="both"/>
        <w:rPr>
          <w:rFonts w:ascii="Arial" w:hAnsi="Arial" w:cs="Arial"/>
          <w:sz w:val="22"/>
          <w:szCs w:val="22"/>
          <w:lang w:val="en-US"/>
        </w:rPr>
      </w:pPr>
      <w:r w:rsidRPr="000B78A4">
        <w:rPr>
          <w:rFonts w:ascii="Arial" w:hAnsi="Arial" w:cs="Arial"/>
          <w:sz w:val="22"/>
          <w:szCs w:val="22"/>
          <w:lang w:val="en-US"/>
        </w:rPr>
        <w:t xml:space="preserve">To prevent misunderstandings and problems. </w:t>
      </w:r>
    </w:p>
    <w:p w:rsidR="002518F3" w:rsidRPr="000B1017" w:rsidRDefault="002518F3" w:rsidP="002518F3">
      <w:pPr>
        <w:pStyle w:val="NurText"/>
        <w:jc w:val="both"/>
        <w:rPr>
          <w:rFonts w:ascii="Arial" w:hAnsi="Arial" w:cs="Arial"/>
          <w:sz w:val="22"/>
          <w:szCs w:val="22"/>
          <w:lang w:val="en-US"/>
        </w:rPr>
      </w:pPr>
      <w:r w:rsidRPr="000B78A4">
        <w:rPr>
          <w:rFonts w:ascii="Arial" w:hAnsi="Arial" w:cs="Arial"/>
          <w:sz w:val="22"/>
          <w:szCs w:val="22"/>
          <w:lang w:val="en-US"/>
        </w:rPr>
        <w:t>To monitor the progress of measures and to ensure that objectives are met.</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 xml:space="preserve">Problems relating to product layout are solved in good time so that all sampling and </w:t>
      </w:r>
      <w:r w:rsidRPr="002518F3">
        <w:rPr>
          <w:color w:val="008000"/>
          <w:lang w:val="en-US"/>
        </w:rPr>
        <w:t>volume</w:t>
      </w:r>
      <w:r w:rsidRPr="000B78A4">
        <w:rPr>
          <w:lang w:val="en-US"/>
        </w:rPr>
        <w:t xml:space="preserve"> production dates can be observed.</w:t>
      </w:r>
    </w:p>
    <w:p w:rsidR="002518F3" w:rsidRPr="000B1017" w:rsidRDefault="002518F3" w:rsidP="002518F3">
      <w:pPr>
        <w:pStyle w:val="AufzhlungmitPunkt"/>
        <w:rPr>
          <w:lang w:val="en-US"/>
        </w:rPr>
      </w:pPr>
      <w:r w:rsidRPr="000B78A4">
        <w:rPr>
          <w:lang w:val="en-US"/>
        </w:rPr>
        <w:t xml:space="preserve">Checks can be made on progress in respect of the </w:t>
      </w:r>
      <w:r w:rsidRPr="000B78A4">
        <w:rPr>
          <w:i/>
          <w:lang w:val="en-US"/>
        </w:rPr>
        <w:t>Design Verification Plan.</w:t>
      </w:r>
    </w:p>
    <w:p w:rsidR="002518F3" w:rsidRPr="000B1017" w:rsidRDefault="002518F3" w:rsidP="002518F3">
      <w:pPr>
        <w:pStyle w:val="AufzhlungmitPunkt"/>
        <w:rPr>
          <w:lang w:val="en-US"/>
        </w:rPr>
      </w:pPr>
      <w:r w:rsidRPr="000B78A4">
        <w:rPr>
          <w:lang w:val="en-US"/>
        </w:rPr>
        <w:t>Unforeseen potential defect modes which occur at the design review stage must be incorporated into the Design FMEA and the layout criteria modified in agreement with the customer.</w:t>
      </w:r>
    </w:p>
    <w:p w:rsidR="002518F3" w:rsidRPr="000B1017" w:rsidRDefault="002518F3" w:rsidP="002518F3">
      <w:pPr>
        <w:pStyle w:val="AufzhlungmitPunkt"/>
        <w:rPr>
          <w:lang w:val="en-US"/>
        </w:rPr>
      </w:pPr>
      <w:r w:rsidRPr="000B78A4">
        <w:rPr>
          <w:lang w:val="en-US"/>
        </w:rPr>
        <w:t xml:space="preserve">Checks on potential </w:t>
      </w:r>
      <w:r w:rsidRPr="002518F3">
        <w:rPr>
          <w:color w:val="008000"/>
          <w:lang w:val="en-US"/>
        </w:rPr>
        <w:t>for</w:t>
      </w:r>
      <w:r w:rsidRPr="00764FC7">
        <w:rPr>
          <w:color w:val="00B050"/>
          <w:lang w:val="en-US"/>
        </w:rPr>
        <w:t xml:space="preserve"> </w:t>
      </w:r>
      <w:r w:rsidRPr="000B78A4">
        <w:rPr>
          <w:lang w:val="en-US"/>
        </w:rPr>
        <w:t>improvement as regards product reliability and manufacturing costs</w:t>
      </w:r>
    </w:p>
    <w:p w:rsidR="002518F3" w:rsidRPr="000B1017" w:rsidRDefault="002518F3" w:rsidP="002518F3">
      <w:pPr>
        <w:pStyle w:val="AufzhlungmitPunkt"/>
        <w:rPr>
          <w:lang w:val="en-US"/>
        </w:rPr>
      </w:pPr>
      <w:r w:rsidRPr="000B78A4">
        <w:rPr>
          <w:lang w:val="en-US"/>
        </w:rPr>
        <w:t>Checks must be made on progress in terms of achieving goals relating to reliability, quality, costs and planning.</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0B78A4">
        <w:rPr>
          <w:lang w:val="en-US"/>
        </w:rPr>
        <w:t>Meeting reports prepared by the supplier or the customer</w:t>
      </w:r>
    </w:p>
    <w:p w:rsidR="00A71B93" w:rsidRDefault="00A71B93">
      <w:pPr>
        <w:tabs>
          <w:tab w:val="clear" w:pos="2552"/>
          <w:tab w:val="clear" w:pos="4536"/>
          <w:tab w:val="clear" w:pos="6804"/>
        </w:tabs>
        <w:rPr>
          <w:rFonts w:cs="Arial"/>
          <w:szCs w:val="22"/>
          <w:lang w:val="en-US"/>
        </w:rPr>
      </w:pPr>
      <w:r>
        <w:rPr>
          <w:rFonts w:cs="Arial"/>
          <w:szCs w:val="22"/>
          <w:lang w:val="en-US"/>
        </w:rPr>
        <w:br w:type="page"/>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rFonts w:cs="Arial"/>
          <w:i/>
          <w:lang w:val="en-US"/>
        </w:rPr>
      </w:pPr>
      <w:r w:rsidRPr="000B78A4">
        <w:rPr>
          <w:rFonts w:cs="Arial"/>
          <w:lang w:val="en-US"/>
        </w:rPr>
        <w:t xml:space="preserve">Status in </w:t>
      </w:r>
      <w:r w:rsidRPr="000B78A4">
        <w:rPr>
          <w:rFonts w:cs="Arial"/>
          <w:i/>
          <w:lang w:val="en-US"/>
        </w:rPr>
        <w:t>APQP Status Report</w:t>
      </w:r>
    </w:p>
    <w:p w:rsidR="002518F3" w:rsidRPr="000B1017" w:rsidRDefault="002518F3" w:rsidP="002518F3">
      <w:pPr>
        <w:pStyle w:val="berschrift1"/>
        <w:tabs>
          <w:tab w:val="clear" w:pos="360"/>
          <w:tab w:val="clear" w:pos="567"/>
          <w:tab w:val="num" w:pos="540"/>
        </w:tabs>
        <w:rPr>
          <w:lang w:val="en-US"/>
        </w:rPr>
      </w:pPr>
      <w:r w:rsidRPr="000B78A4">
        <w:rPr>
          <w:lang w:val="en-US"/>
        </w:rPr>
        <w:t xml:space="preserve">Design Verification Plan – DVP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Only applicable to suppliers with personal responsibility for product development.</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Systematic planning of all tests or calculations to check whether the product or design is suitable for the application.</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The suitability of the product must be proven by means of planned tests or calculations.</w:t>
      </w:r>
    </w:p>
    <w:p w:rsidR="002518F3" w:rsidRPr="000B1017" w:rsidRDefault="002518F3" w:rsidP="002518F3">
      <w:pPr>
        <w:pStyle w:val="AufzhlungmitPunkt"/>
        <w:rPr>
          <w:lang w:val="en-US"/>
        </w:rPr>
      </w:pPr>
      <w:r w:rsidRPr="000B78A4">
        <w:rPr>
          <w:lang w:val="en-US"/>
        </w:rPr>
        <w:t xml:space="preserve">Responsibility for </w:t>
      </w:r>
      <w:r w:rsidRPr="000B78A4">
        <w:rPr>
          <w:color w:val="008000"/>
          <w:lang w:val="en-US"/>
        </w:rPr>
        <w:t>technical tests</w:t>
      </w:r>
      <w:r w:rsidRPr="000B78A4">
        <w:rPr>
          <w:lang w:val="en-US"/>
        </w:rPr>
        <w:t xml:space="preserve"> on </w:t>
      </w:r>
      <w:r w:rsidRPr="002518F3">
        <w:rPr>
          <w:color w:val="008000"/>
          <w:lang w:val="en-US"/>
        </w:rPr>
        <w:t>volume</w:t>
      </w:r>
      <w:r w:rsidRPr="000B78A4">
        <w:rPr>
          <w:lang w:val="en-US"/>
        </w:rPr>
        <w:t xml:space="preserve"> products must be defined (see</w:t>
      </w:r>
      <w:r w:rsidRPr="000B78A4">
        <w:rPr>
          <w:i/>
          <w:lang w:val="en-US"/>
        </w:rPr>
        <w:t xml:space="preserve"> APQP Element 22</w:t>
      </w:r>
      <w:r w:rsidRPr="000B78A4">
        <w:rPr>
          <w:lang w:val="en-US"/>
        </w:rPr>
        <w:t>).</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the supplier:</w:t>
      </w:r>
    </w:p>
    <w:p w:rsidR="002518F3" w:rsidRPr="000B1017" w:rsidRDefault="002518F3" w:rsidP="002518F3">
      <w:pPr>
        <w:pStyle w:val="AufzhlungmitPunkt"/>
        <w:rPr>
          <w:i/>
          <w:lang w:val="en-US"/>
        </w:rPr>
      </w:pPr>
      <w:r w:rsidRPr="000B78A4">
        <w:rPr>
          <w:i/>
          <w:lang w:val="en-US"/>
        </w:rPr>
        <w:t>Design Verification Plan</w:t>
      </w:r>
    </w:p>
    <w:p w:rsidR="002518F3" w:rsidRPr="000B1017" w:rsidRDefault="002518F3" w:rsidP="002518F3">
      <w:pPr>
        <w:pStyle w:val="AufzhlungmitPunkt"/>
        <w:rPr>
          <w:lang w:val="en-US"/>
        </w:rPr>
      </w:pPr>
      <w:r w:rsidRPr="000B78A4">
        <w:rPr>
          <w:lang w:val="en-US"/>
        </w:rPr>
        <w:t>Test reports, layout calculations and tolerance studies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i/>
          <w:lang w:val="en-US"/>
        </w:rPr>
      </w:pPr>
      <w:r w:rsidRPr="000B78A4">
        <w:rPr>
          <w:lang w:val="en-US"/>
        </w:rPr>
        <w:t xml:space="preserve">Status in </w:t>
      </w:r>
      <w:r w:rsidRPr="000B78A4">
        <w:rPr>
          <w:i/>
          <w:lang w:val="en-US"/>
        </w:rPr>
        <w:t>APQP Status Report</w:t>
      </w:r>
    </w:p>
    <w:p w:rsidR="002518F3" w:rsidRPr="000B1017" w:rsidRDefault="002518F3" w:rsidP="002518F3">
      <w:pPr>
        <w:pStyle w:val="AufzhlungmitPunkt"/>
        <w:rPr>
          <w:lang w:val="en-US"/>
        </w:rPr>
      </w:pPr>
      <w:r w:rsidRPr="000B78A4">
        <w:rPr>
          <w:lang w:val="en-US"/>
        </w:rPr>
        <w:t xml:space="preserve">Status for design verification (current status of </w:t>
      </w:r>
      <w:r w:rsidRPr="000B78A4">
        <w:rPr>
          <w:i/>
          <w:lang w:val="en-US"/>
        </w:rPr>
        <w:t>DVP</w:t>
      </w:r>
      <w:r w:rsidRPr="000B78A4">
        <w:rPr>
          <w:lang w:val="en-US"/>
        </w:rPr>
        <w:t>)</w:t>
      </w:r>
    </w:p>
    <w:p w:rsidR="002518F3" w:rsidRPr="002518F3" w:rsidRDefault="002518F3" w:rsidP="002518F3">
      <w:pPr>
        <w:pStyle w:val="berschrift1"/>
        <w:tabs>
          <w:tab w:val="clear" w:pos="360"/>
          <w:tab w:val="clear" w:pos="567"/>
          <w:tab w:val="left" w:pos="540"/>
        </w:tabs>
        <w:rPr>
          <w:color w:val="008000"/>
          <w:lang w:val="en-US"/>
        </w:rPr>
      </w:pPr>
      <w:r w:rsidRPr="002518F3">
        <w:rPr>
          <w:color w:val="008000"/>
          <w:lang w:val="en-US"/>
        </w:rPr>
        <w:t>Subcontractor quality planning</w:t>
      </w:r>
    </w:p>
    <w:p w:rsidR="002518F3" w:rsidRPr="000B1017" w:rsidRDefault="002518F3" w:rsidP="002518F3">
      <w:pPr>
        <w:pStyle w:val="StandardBlock"/>
        <w:rPr>
          <w:lang w:val="en-US"/>
        </w:rPr>
      </w:pPr>
      <w:r w:rsidRPr="000B78A4">
        <w:rPr>
          <w:lang w:val="en-US"/>
        </w:rPr>
        <w:t xml:space="preserve">The suppliers must forward the APQP requirements to their subcontractors, check implementation and give the results in summarized form in the </w:t>
      </w:r>
      <w:r w:rsidRPr="000B78A4">
        <w:rPr>
          <w:i/>
          <w:lang w:val="en-US"/>
        </w:rPr>
        <w:t>APQP Status Report</w:t>
      </w:r>
      <w:r w:rsidRPr="000B78A4">
        <w:rPr>
          <w:lang w:val="en-US"/>
        </w:rPr>
        <w:t>.</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jc w:val="both"/>
        <w:rPr>
          <w:rFonts w:ascii="Arial" w:hAnsi="Arial" w:cs="Arial"/>
          <w:sz w:val="22"/>
          <w:szCs w:val="22"/>
          <w:lang w:val="en-US"/>
        </w:rPr>
      </w:pPr>
      <w:r w:rsidRPr="000B78A4">
        <w:rPr>
          <w:rFonts w:ascii="Arial" w:hAnsi="Arial" w:cs="Arial"/>
          <w:sz w:val="22"/>
          <w:szCs w:val="22"/>
          <w:lang w:val="en-US"/>
        </w:rPr>
        <w:t xml:space="preserve">To provide a clear illustration of the progress that a subcontractor is making on a project for process/products associated with increased risks, or at the customer's specific request. </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 xml:space="preserve">The supplier must carry out a risk assessment and specify the extent of his subcontractors' participation in the advance quality planning process. </w:t>
      </w:r>
    </w:p>
    <w:p w:rsidR="002518F3" w:rsidRPr="000B1017" w:rsidRDefault="002518F3" w:rsidP="002518F3">
      <w:pPr>
        <w:pStyle w:val="AufzhlungmitPunkt"/>
        <w:rPr>
          <w:lang w:val="en-US"/>
        </w:rPr>
      </w:pPr>
      <w:r w:rsidRPr="000B78A4">
        <w:rPr>
          <w:lang w:val="en-US"/>
        </w:rPr>
        <w:t>The suppliers must check the progress of the project on a regular basis with their subcontractors, particularly if they deliver these products with "special characteristics“</w:t>
      </w:r>
      <w:r>
        <w:rPr>
          <w:lang w:val="en-US"/>
        </w:rPr>
        <w:t xml:space="preserve"> </w:t>
      </w:r>
      <w:r w:rsidRPr="000B78A4">
        <w:rPr>
          <w:color w:val="008000"/>
          <w:lang w:val="en-US"/>
        </w:rPr>
        <w:t xml:space="preserve">(see Schaeffler standard </w:t>
      </w:r>
      <w:r w:rsidRPr="000B78A4">
        <w:rPr>
          <w:i/>
          <w:color w:val="008000"/>
          <w:lang w:val="en-US"/>
        </w:rPr>
        <w:t>S 102012-1 Classification of characteristics</w:t>
      </w:r>
      <w:r w:rsidRPr="000B78A4">
        <w:rPr>
          <w:color w:val="008000"/>
          <w:lang w:val="en-US"/>
        </w:rPr>
        <w:t xml:space="preserve"> / </w:t>
      </w:r>
      <w:r w:rsidRPr="000B78A4">
        <w:rPr>
          <w:i/>
          <w:color w:val="008000"/>
          <w:lang w:val="en-US"/>
        </w:rPr>
        <w:t>Special required documentation</w:t>
      </w:r>
      <w:r>
        <w:rPr>
          <w:lang w:val="en-US"/>
        </w:rPr>
        <w:t>)</w:t>
      </w:r>
      <w:r w:rsidRPr="000B78A4">
        <w:rPr>
          <w:lang w:val="en-US"/>
        </w:rPr>
        <w:t>.</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0B78A4">
        <w:rPr>
          <w:lang w:val="en-US"/>
        </w:rPr>
        <w:t>Subcontractor’s status report on the progress of the project</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i/>
          <w:lang w:val="en-US"/>
        </w:rPr>
      </w:pPr>
      <w:r w:rsidRPr="000B78A4">
        <w:rPr>
          <w:lang w:val="en-US"/>
        </w:rPr>
        <w:t xml:space="preserve">Status in </w:t>
      </w:r>
      <w:r w:rsidRPr="000B78A4">
        <w:rPr>
          <w:i/>
          <w:lang w:val="en-US"/>
        </w:rPr>
        <w:t>APQP Status Report</w:t>
      </w:r>
    </w:p>
    <w:p w:rsidR="002518F3" w:rsidRPr="000B1017" w:rsidRDefault="002518F3" w:rsidP="002518F3">
      <w:pPr>
        <w:pStyle w:val="AufzhlungmitPunkt"/>
        <w:rPr>
          <w:i/>
          <w:lang w:val="en-US"/>
        </w:rPr>
      </w:pPr>
      <w:r w:rsidRPr="000B78A4">
        <w:rPr>
          <w:lang w:val="en-US"/>
        </w:rPr>
        <w:t>Detailed schedules at the customer’s request</w:t>
      </w:r>
    </w:p>
    <w:p w:rsidR="002518F3" w:rsidRDefault="002518F3" w:rsidP="002518F3">
      <w:pPr>
        <w:pStyle w:val="berschrift1"/>
        <w:pageBreakBefore/>
        <w:tabs>
          <w:tab w:val="clear" w:pos="360"/>
          <w:tab w:val="clear" w:pos="567"/>
          <w:tab w:val="left" w:pos="540"/>
        </w:tabs>
        <w:rPr>
          <w:color w:val="008000"/>
          <w:lang w:val="en-US"/>
        </w:rPr>
      </w:pPr>
      <w:r>
        <w:rPr>
          <w:color w:val="008000"/>
          <w:lang w:val="en-US"/>
        </w:rPr>
        <w:t>Equipment, t</w:t>
      </w:r>
      <w:r w:rsidRPr="000B78A4">
        <w:rPr>
          <w:color w:val="008000"/>
          <w:lang w:val="en-US"/>
        </w:rPr>
        <w:t>ool</w:t>
      </w:r>
      <w:r>
        <w:rPr>
          <w:color w:val="008000"/>
          <w:lang w:val="en-US"/>
        </w:rPr>
        <w:t>s and inspection equipment</w:t>
      </w:r>
    </w:p>
    <w:p w:rsidR="002518F3" w:rsidRPr="000B1017" w:rsidRDefault="002518F3" w:rsidP="002518F3">
      <w:pPr>
        <w:pStyle w:val="NurText"/>
        <w:spacing w:before="240"/>
        <w:rPr>
          <w:rFonts w:ascii="Arial" w:hAnsi="Arial" w:cs="Arial"/>
          <w:b/>
          <w:color w:val="008000"/>
          <w:sz w:val="22"/>
          <w:szCs w:val="22"/>
          <w:lang w:val="en-US"/>
        </w:rPr>
      </w:pPr>
      <w:r>
        <w:rPr>
          <w:rFonts w:ascii="Arial" w:hAnsi="Arial" w:cs="Arial"/>
          <w:b/>
          <w:color w:val="008000"/>
          <w:sz w:val="22"/>
          <w:szCs w:val="22"/>
          <w:lang w:val="en-US"/>
        </w:rPr>
        <w:t>Equipment and tools</w:t>
      </w:r>
    </w:p>
    <w:p w:rsidR="002518F3"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 xml:space="preserve">Capable / released operating materials </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Planning (monitoring of dates) and provision of all necessary operating materials</w:t>
      </w:r>
    </w:p>
    <w:p w:rsidR="002518F3" w:rsidRPr="000B1017" w:rsidRDefault="002518F3" w:rsidP="002518F3">
      <w:pPr>
        <w:pStyle w:val="AufzhlungmitPunkt"/>
        <w:rPr>
          <w:lang w:val="en-US"/>
        </w:rPr>
      </w:pPr>
      <w:r w:rsidRPr="000B78A4">
        <w:rPr>
          <w:lang w:val="en-US"/>
        </w:rPr>
        <w:t>Deadlines for the procurement or manufacture of equipment and tooling must be monitored.</w:t>
      </w:r>
    </w:p>
    <w:p w:rsidR="002518F3" w:rsidRPr="000B1017" w:rsidRDefault="002518F3" w:rsidP="002518F3">
      <w:pPr>
        <w:pStyle w:val="AufzhlungmitPunkt"/>
        <w:rPr>
          <w:lang w:val="en-US"/>
        </w:rPr>
      </w:pPr>
      <w:r w:rsidRPr="000B78A4">
        <w:rPr>
          <w:lang w:val="en-US"/>
        </w:rPr>
        <w:t>The equipment and tooling should be tested prior to the production trial run.</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Default="002518F3" w:rsidP="002518F3">
      <w:pPr>
        <w:pStyle w:val="AufzhlungmitPunkt"/>
        <w:rPr>
          <w:lang w:val="en-US"/>
        </w:rPr>
      </w:pPr>
      <w:r w:rsidRPr="000B78A4">
        <w:rPr>
          <w:lang w:val="en-US"/>
        </w:rPr>
        <w:t>Schedules, capacity plans, proof of capability established within the framework of the initial sampling process</w:t>
      </w:r>
      <w:r>
        <w:rPr>
          <w:lang w:val="en-US"/>
        </w:rPr>
        <w:t xml:space="preserve">  </w:t>
      </w:r>
    </w:p>
    <w:p w:rsidR="002518F3" w:rsidRDefault="002518F3" w:rsidP="002518F3">
      <w:pPr>
        <w:spacing w:before="240"/>
        <w:rPr>
          <w:rFonts w:cs="Arial"/>
          <w:color w:val="008000"/>
          <w:szCs w:val="22"/>
          <w:lang w:val="en-US"/>
        </w:rPr>
      </w:pPr>
      <w:r w:rsidRPr="000B78A4">
        <w:rPr>
          <w:rFonts w:cs="Arial"/>
          <w:b/>
          <w:color w:val="008000"/>
          <w:szCs w:val="22"/>
          <w:lang w:val="en-US"/>
        </w:rPr>
        <w:t xml:space="preserve">Inspection </w:t>
      </w:r>
      <w:r>
        <w:rPr>
          <w:rFonts w:cs="Arial"/>
          <w:b/>
          <w:color w:val="008000"/>
          <w:szCs w:val="22"/>
          <w:lang w:val="en-US"/>
        </w:rPr>
        <w:t xml:space="preserve">equipment </w:t>
      </w:r>
      <w:r w:rsidRPr="000B78A4">
        <w:rPr>
          <w:rFonts w:cs="Arial"/>
          <w:b/>
          <w:color w:val="008000"/>
          <w:szCs w:val="22"/>
          <w:lang w:val="en-US"/>
        </w:rPr>
        <w:t xml:space="preserve">and inspection </w:t>
      </w:r>
      <w:r>
        <w:rPr>
          <w:rFonts w:cs="Arial"/>
          <w:b/>
          <w:color w:val="008000"/>
          <w:szCs w:val="22"/>
          <w:lang w:val="en-US"/>
        </w:rPr>
        <w:t xml:space="preserve">methods </w:t>
      </w:r>
    </w:p>
    <w:p w:rsidR="002518F3"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 xml:space="preserve">Aim: </w:t>
      </w:r>
      <w:r w:rsidRPr="000B78A4">
        <w:rPr>
          <w:rFonts w:ascii="Arial" w:hAnsi="Arial" w:cs="Arial"/>
          <w:sz w:val="22"/>
          <w:szCs w:val="22"/>
          <w:lang w:val="en-US"/>
        </w:rPr>
        <w:tab/>
      </w:r>
    </w:p>
    <w:p w:rsidR="002518F3" w:rsidRPr="000B1017" w:rsidRDefault="002518F3" w:rsidP="002518F3">
      <w:pPr>
        <w:pStyle w:val="AufzhlungmitPunkt"/>
        <w:numPr>
          <w:ilvl w:val="0"/>
          <w:numId w:val="0"/>
        </w:numPr>
        <w:rPr>
          <w:lang w:val="en-US"/>
        </w:rPr>
      </w:pPr>
      <w:r w:rsidRPr="000B78A4">
        <w:rPr>
          <w:lang w:val="en-US"/>
        </w:rPr>
        <w:t xml:space="preserve">To obtain inspection methods which have been coordinated with the customer and inspection equipment which is suitable for the </w:t>
      </w:r>
      <w:r w:rsidRPr="000B78A4">
        <w:rPr>
          <w:color w:val="auto"/>
          <w:lang w:val="en-US"/>
        </w:rPr>
        <w:t>inspection ta</w:t>
      </w:r>
      <w:r w:rsidRPr="000B78A4">
        <w:rPr>
          <w:lang w:val="en-US"/>
        </w:rPr>
        <w:t>sk</w:t>
      </w:r>
      <w:r>
        <w:rPr>
          <w:lang w:val="en-US"/>
        </w:rPr>
        <w:t>s</w:t>
      </w:r>
      <w:r w:rsidRPr="000B78A4">
        <w:rPr>
          <w:lang w:val="en-US"/>
        </w:rPr>
        <w:t>.</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The inspection methods should be coordinated between the supplier and the customer.</w:t>
      </w:r>
    </w:p>
    <w:p w:rsidR="002518F3" w:rsidRPr="000B1017" w:rsidRDefault="002518F3" w:rsidP="002518F3">
      <w:pPr>
        <w:pStyle w:val="AufzhlungmitPunkt"/>
        <w:rPr>
          <w:lang w:val="en-US"/>
        </w:rPr>
      </w:pPr>
      <w:r w:rsidRPr="000B78A4">
        <w:rPr>
          <w:lang w:val="en-US"/>
        </w:rPr>
        <w:t xml:space="preserve">Deadlines for the procurement or manufacture of </w:t>
      </w:r>
      <w:r w:rsidRPr="002518F3">
        <w:rPr>
          <w:color w:val="008000"/>
          <w:lang w:val="en-US"/>
        </w:rPr>
        <w:t>inspection equipment</w:t>
      </w:r>
      <w:r w:rsidRPr="000B78A4">
        <w:rPr>
          <w:lang w:val="en-US"/>
        </w:rPr>
        <w:t xml:space="preserve"> must be monitored.</w:t>
      </w:r>
    </w:p>
    <w:p w:rsidR="002518F3" w:rsidRPr="000B1017" w:rsidRDefault="002518F3" w:rsidP="002518F3">
      <w:pPr>
        <w:pStyle w:val="AufzhlungmitPunkt"/>
        <w:rPr>
          <w:lang w:val="en-US"/>
        </w:rPr>
      </w:pPr>
      <w:r w:rsidRPr="000B78A4">
        <w:rPr>
          <w:lang w:val="en-US"/>
        </w:rPr>
        <w:t>Proof of inspection equipment capability and, where necessary, inspection process suitability must be provided.</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0B78A4">
        <w:rPr>
          <w:lang w:val="en-US"/>
        </w:rPr>
        <w:t xml:space="preserve">Stipulation in </w:t>
      </w:r>
      <w:r w:rsidRPr="000D372E">
        <w:rPr>
          <w:color w:val="auto"/>
          <w:lang w:val="en-US"/>
        </w:rPr>
        <w:t>C</w:t>
      </w:r>
      <w:r w:rsidRPr="000B78A4">
        <w:rPr>
          <w:lang w:val="en-US"/>
        </w:rPr>
        <w:t xml:space="preserve">ontrol </w:t>
      </w:r>
      <w:r w:rsidRPr="000D372E">
        <w:rPr>
          <w:color w:val="auto"/>
          <w:lang w:val="en-US"/>
        </w:rPr>
        <w:t>P</w:t>
      </w:r>
      <w:r w:rsidRPr="000B78A4">
        <w:rPr>
          <w:lang w:val="en-US"/>
        </w:rPr>
        <w:t xml:space="preserve">lan, proof of capability </w:t>
      </w:r>
      <w:r w:rsidRPr="002518F3">
        <w:rPr>
          <w:color w:val="008000"/>
          <w:lang w:val="en-US"/>
        </w:rPr>
        <w:t>established</w:t>
      </w:r>
      <w:r>
        <w:rPr>
          <w:lang w:val="en-US"/>
        </w:rPr>
        <w:t xml:space="preserve"> </w:t>
      </w:r>
      <w:r w:rsidRPr="000B78A4">
        <w:rPr>
          <w:lang w:val="en-US"/>
        </w:rPr>
        <w:t>within the framework of the initial sampling process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i/>
          <w:lang w:val="en-US"/>
        </w:rPr>
      </w:pPr>
      <w:r w:rsidRPr="000B78A4">
        <w:rPr>
          <w:lang w:val="en-US"/>
        </w:rPr>
        <w:t xml:space="preserve">Status in </w:t>
      </w:r>
      <w:r w:rsidRPr="000B78A4">
        <w:rPr>
          <w:i/>
          <w:lang w:val="en-US"/>
        </w:rPr>
        <w:t>APQP Status Report</w:t>
      </w:r>
    </w:p>
    <w:p w:rsidR="002518F3" w:rsidRPr="00F42890" w:rsidRDefault="002518F3" w:rsidP="002518F3">
      <w:pPr>
        <w:pStyle w:val="AufzhlungmitPunkt"/>
        <w:rPr>
          <w:i/>
          <w:color w:val="auto"/>
          <w:lang w:val="en-US"/>
        </w:rPr>
      </w:pPr>
      <w:r w:rsidRPr="000B78A4">
        <w:rPr>
          <w:color w:val="auto"/>
          <w:lang w:val="en-US"/>
        </w:rPr>
        <w:t xml:space="preserve">Detailed </w:t>
      </w:r>
      <w:r w:rsidRPr="002518F3">
        <w:rPr>
          <w:color w:val="008000"/>
          <w:lang w:val="en-US"/>
        </w:rPr>
        <w:t>schedules</w:t>
      </w:r>
      <w:r w:rsidRPr="000B78A4">
        <w:rPr>
          <w:color w:val="auto"/>
          <w:lang w:val="en-US"/>
        </w:rPr>
        <w:t xml:space="preserve"> according to the customer’s request </w:t>
      </w:r>
    </w:p>
    <w:p w:rsidR="002518F3" w:rsidRPr="000B1017" w:rsidRDefault="002518F3" w:rsidP="002518F3">
      <w:pPr>
        <w:pStyle w:val="berschrift1"/>
        <w:tabs>
          <w:tab w:val="clear" w:pos="360"/>
          <w:tab w:val="clear" w:pos="567"/>
          <w:tab w:val="left" w:pos="540"/>
        </w:tabs>
        <w:rPr>
          <w:szCs w:val="22"/>
          <w:lang w:val="en-US"/>
        </w:rPr>
      </w:pPr>
      <w:r w:rsidRPr="000B78A4">
        <w:rPr>
          <w:color w:val="008000"/>
          <w:lang w:val="en-US"/>
        </w:rPr>
        <w:t>Prototype</w:t>
      </w:r>
      <w:r>
        <w:rPr>
          <w:lang w:val="en-US"/>
        </w:rPr>
        <w:t xml:space="preserve"> C</w:t>
      </w:r>
      <w:r w:rsidRPr="000B78A4">
        <w:rPr>
          <w:lang w:val="en-US"/>
        </w:rPr>
        <w:t xml:space="preserve">ontrol </w:t>
      </w:r>
      <w:r>
        <w:rPr>
          <w:lang w:val="en-US"/>
        </w:rPr>
        <w:t>P</w:t>
      </w:r>
      <w:r w:rsidRPr="000B78A4">
        <w:rPr>
          <w:lang w:val="en-US"/>
        </w:rPr>
        <w:t>lan</w:t>
      </w:r>
      <w:r w:rsidRPr="000B78A4">
        <w:rPr>
          <w:szCs w:val="22"/>
          <w:lang w:val="en-US"/>
        </w:rPr>
        <w:t xml:space="preserve">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To secure the prototype quality.</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The type and scope of the inspections and the corresponding inspection equipment for prototypes are defined and agreed with the customer.</w:t>
      </w:r>
    </w:p>
    <w:p w:rsidR="002518F3" w:rsidRPr="000B1017" w:rsidRDefault="002518F3" w:rsidP="002518F3">
      <w:pPr>
        <w:pStyle w:val="AufzhlungmitPunkt"/>
        <w:rPr>
          <w:lang w:val="en-US"/>
        </w:rPr>
      </w:pPr>
      <w:r w:rsidRPr="000B78A4">
        <w:rPr>
          <w:lang w:val="en-US"/>
        </w:rPr>
        <w:t>All "special characteristics“ are included.</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2518F3">
        <w:rPr>
          <w:color w:val="008000"/>
          <w:lang w:val="en-US"/>
        </w:rPr>
        <w:t>Prototype</w:t>
      </w:r>
      <w:r>
        <w:rPr>
          <w:lang w:val="en-US"/>
        </w:rPr>
        <w:t xml:space="preserve"> C</w:t>
      </w:r>
      <w:r w:rsidRPr="000B78A4">
        <w:rPr>
          <w:lang w:val="en-US"/>
        </w:rPr>
        <w:t xml:space="preserve">ontrol </w:t>
      </w:r>
      <w:r>
        <w:rPr>
          <w:lang w:val="en-US"/>
        </w:rPr>
        <w:t>P</w:t>
      </w:r>
      <w:r w:rsidRPr="000B78A4">
        <w:rPr>
          <w:lang w:val="en-US"/>
        </w:rPr>
        <w:t>lan</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lang w:val="en-US"/>
        </w:rPr>
      </w:pPr>
      <w:r w:rsidRPr="000B78A4">
        <w:rPr>
          <w:lang w:val="en-US"/>
        </w:rPr>
        <w:t xml:space="preserve">Status in </w:t>
      </w:r>
      <w:r w:rsidRPr="000B78A4">
        <w:rPr>
          <w:i/>
          <w:lang w:val="en-US"/>
        </w:rPr>
        <w:t>APQP Status Report</w:t>
      </w:r>
    </w:p>
    <w:p w:rsidR="002518F3" w:rsidRPr="000B1017" w:rsidRDefault="002518F3" w:rsidP="002518F3">
      <w:pPr>
        <w:pStyle w:val="AufzhlungmitPunkt"/>
        <w:rPr>
          <w:lang w:val="en-US"/>
        </w:rPr>
      </w:pPr>
      <w:r w:rsidRPr="002518F3">
        <w:rPr>
          <w:color w:val="008000"/>
          <w:lang w:val="en-US"/>
        </w:rPr>
        <w:t>Prototype</w:t>
      </w:r>
      <w:r>
        <w:rPr>
          <w:lang w:val="en-US"/>
        </w:rPr>
        <w:t xml:space="preserve"> C</w:t>
      </w:r>
      <w:r w:rsidRPr="000B78A4">
        <w:rPr>
          <w:lang w:val="en-US"/>
        </w:rPr>
        <w:t xml:space="preserve">ontrol </w:t>
      </w:r>
      <w:r>
        <w:rPr>
          <w:lang w:val="en-US"/>
        </w:rPr>
        <w:t>P</w:t>
      </w:r>
      <w:r w:rsidRPr="000B78A4">
        <w:rPr>
          <w:lang w:val="en-US"/>
        </w:rPr>
        <w:t>lan</w:t>
      </w:r>
    </w:p>
    <w:p w:rsidR="002518F3" w:rsidRPr="00715A21" w:rsidRDefault="002518F3" w:rsidP="002518F3">
      <w:pPr>
        <w:pStyle w:val="berschrift1"/>
        <w:tabs>
          <w:tab w:val="clear" w:pos="360"/>
          <w:tab w:val="clear" w:pos="567"/>
          <w:tab w:val="left" w:pos="540"/>
        </w:tabs>
        <w:rPr>
          <w:lang w:val="en-US"/>
        </w:rPr>
      </w:pPr>
      <w:r>
        <w:rPr>
          <w:lang w:val="en-US"/>
        </w:rPr>
        <w:t>Production and inspection of prototype parts</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To d</w:t>
      </w:r>
      <w:r>
        <w:rPr>
          <w:rFonts w:ascii="Arial" w:hAnsi="Arial" w:cs="Arial"/>
          <w:sz w:val="22"/>
          <w:szCs w:val="22"/>
          <w:lang w:val="en-US"/>
        </w:rPr>
        <w:t>i</w:t>
      </w:r>
      <w:r w:rsidRPr="000B78A4">
        <w:rPr>
          <w:rFonts w:ascii="Arial" w:hAnsi="Arial" w:cs="Arial"/>
          <w:sz w:val="22"/>
          <w:szCs w:val="22"/>
          <w:lang w:val="en-US"/>
        </w:rPr>
        <w:t>spatch, on schedule, prototypes which meet cost and quality requirements.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Dates and quantities for the manufacture of prototypes must be planned, monitored and met.</w:t>
      </w:r>
    </w:p>
    <w:p w:rsidR="002518F3" w:rsidRPr="000B1017" w:rsidRDefault="002518F3" w:rsidP="002518F3">
      <w:pPr>
        <w:pStyle w:val="AufzhlungmitPunkt"/>
        <w:rPr>
          <w:lang w:val="en-US"/>
        </w:rPr>
      </w:pPr>
      <w:r w:rsidRPr="000B78A4">
        <w:rPr>
          <w:lang w:val="en-US"/>
        </w:rPr>
        <w:t xml:space="preserve">Inspection reports must be supplied with the prototypes (see </w:t>
      </w:r>
      <w:r w:rsidRPr="000B78A4">
        <w:rPr>
          <w:i/>
          <w:lang w:val="en-US"/>
        </w:rPr>
        <w:t xml:space="preserve">QAA </w:t>
      </w:r>
      <w:r w:rsidRPr="000B78A4">
        <w:rPr>
          <w:lang w:val="en-US"/>
        </w:rPr>
        <w:t xml:space="preserve">/ </w:t>
      </w:r>
      <w:r w:rsidRPr="000B78A4">
        <w:rPr>
          <w:i/>
          <w:lang w:val="en-US"/>
        </w:rPr>
        <w:t>S 29600</w:t>
      </w:r>
      <w:r>
        <w:rPr>
          <w:i/>
          <w:lang w:val="en-US"/>
        </w:rPr>
        <w:t>1-</w:t>
      </w:r>
      <w:r w:rsidRPr="000B78A4">
        <w:rPr>
          <w:i/>
          <w:lang w:val="en-US"/>
        </w:rPr>
        <w:t>2 – Production Process and Product Release Procedure</w:t>
      </w:r>
      <w:r w:rsidRPr="000B78A4">
        <w:rPr>
          <w:lang w:val="en-US"/>
        </w:rPr>
        <w:t>).</w:t>
      </w:r>
    </w:p>
    <w:p w:rsidR="002518F3" w:rsidRPr="000B1017" w:rsidRDefault="002518F3" w:rsidP="002518F3">
      <w:pPr>
        <w:pStyle w:val="AufzhlungmitPunkt"/>
        <w:rPr>
          <w:lang w:val="en-US"/>
        </w:rPr>
      </w:pPr>
      <w:r w:rsidRPr="000B78A4">
        <w:rPr>
          <w:lang w:val="en-US"/>
        </w:rPr>
        <w:t>Approval must be obtained from the customer for non-conforming prototypes prior to delivery.</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Default="002518F3" w:rsidP="002518F3">
      <w:pPr>
        <w:pStyle w:val="AufzhlungmitPunkt"/>
        <w:spacing w:after="120"/>
        <w:rPr>
          <w:lang w:val="en-US"/>
        </w:rPr>
      </w:pPr>
      <w:r w:rsidRPr="000B78A4">
        <w:rPr>
          <w:lang w:val="en-US"/>
        </w:rPr>
        <w:t>Prototypes, inspection report</w:t>
      </w:r>
    </w:p>
    <w:p w:rsidR="002518F3" w:rsidRDefault="002518F3" w:rsidP="002518F3">
      <w:pPr>
        <w:pStyle w:val="NurText"/>
        <w:spacing w:before="24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lang w:val="en-US"/>
        </w:rPr>
      </w:pPr>
      <w:r w:rsidRPr="000B78A4">
        <w:rPr>
          <w:lang w:val="en-US"/>
        </w:rPr>
        <w:t xml:space="preserve">Status in </w:t>
      </w:r>
      <w:r w:rsidRPr="000B78A4">
        <w:rPr>
          <w:i/>
          <w:lang w:val="en-US"/>
        </w:rPr>
        <w:t>APQP Status Report</w:t>
      </w:r>
    </w:p>
    <w:p w:rsidR="002518F3" w:rsidRPr="000B1017" w:rsidRDefault="002518F3" w:rsidP="002518F3">
      <w:pPr>
        <w:pStyle w:val="AufzhlungmitPunkt"/>
        <w:rPr>
          <w:lang w:val="en-US"/>
        </w:rPr>
      </w:pPr>
      <w:r w:rsidRPr="000B78A4">
        <w:rPr>
          <w:lang w:val="en-US"/>
        </w:rPr>
        <w:t xml:space="preserve">Prototypes and inspection report </w:t>
      </w:r>
    </w:p>
    <w:p w:rsidR="002518F3" w:rsidRPr="000B1017" w:rsidRDefault="002518F3" w:rsidP="002518F3">
      <w:pPr>
        <w:pStyle w:val="berschrift1"/>
        <w:tabs>
          <w:tab w:val="clear" w:pos="360"/>
          <w:tab w:val="clear" w:pos="567"/>
          <w:tab w:val="left" w:pos="540"/>
        </w:tabs>
        <w:rPr>
          <w:lang w:val="en-US"/>
        </w:rPr>
      </w:pPr>
      <w:r>
        <w:rPr>
          <w:lang w:val="en-US"/>
        </w:rPr>
        <w:t>Drawings and s</w:t>
      </w:r>
      <w:r w:rsidRPr="000B78A4">
        <w:rPr>
          <w:lang w:val="en-US"/>
        </w:rPr>
        <w:t xml:space="preserve">pecifications </w:t>
      </w:r>
    </w:p>
    <w:p w:rsidR="002518F3" w:rsidRPr="000B1017" w:rsidRDefault="002518F3" w:rsidP="002518F3">
      <w:pPr>
        <w:pStyle w:val="NurText"/>
        <w:jc w:val="both"/>
        <w:rPr>
          <w:rFonts w:ascii="Arial" w:hAnsi="Arial" w:cs="Arial"/>
          <w:sz w:val="22"/>
          <w:szCs w:val="22"/>
          <w:lang w:val="en-US"/>
        </w:rPr>
      </w:pPr>
      <w:r w:rsidRPr="000B78A4">
        <w:rPr>
          <w:rFonts w:ascii="Arial" w:hAnsi="Arial" w:cs="Arial"/>
          <w:sz w:val="22"/>
          <w:szCs w:val="22"/>
          <w:lang w:val="en-US"/>
        </w:rPr>
        <w:t>The term "drawings and specifications“ includes all technical drawings, CAD data, material specifications and technical specifications from the customer / supplier.</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StandardBlock"/>
        <w:rPr>
          <w:lang w:val="en-US"/>
        </w:rPr>
      </w:pPr>
      <w:r w:rsidRPr="000B78A4">
        <w:rPr>
          <w:lang w:val="en-US"/>
        </w:rPr>
        <w:t xml:space="preserve">To provide, on schedule (Design Freeze), all drawings and specifications that are needed to observe the initial </w:t>
      </w:r>
      <w:r w:rsidRPr="002518F3">
        <w:rPr>
          <w:color w:val="008000"/>
          <w:lang w:val="en-US"/>
        </w:rPr>
        <w:t>volume</w:t>
      </w:r>
      <w:r w:rsidRPr="000B78A4">
        <w:rPr>
          <w:lang w:val="en-US"/>
        </w:rPr>
        <w:t xml:space="preserve"> production sample date/</w:t>
      </w:r>
      <w:r>
        <w:rPr>
          <w:lang w:val="en-US"/>
        </w:rPr>
        <w:t>st</w:t>
      </w:r>
      <w:r w:rsidRPr="000B78A4">
        <w:rPr>
          <w:lang w:val="en-US"/>
        </w:rPr>
        <w:t xml:space="preserve">art of </w:t>
      </w:r>
      <w:r>
        <w:rPr>
          <w:lang w:val="en-US"/>
        </w:rPr>
        <w:t>pr</w:t>
      </w:r>
      <w:r w:rsidRPr="000B78A4">
        <w:rPr>
          <w:lang w:val="en-US"/>
        </w:rPr>
        <w:t>oduction (SOP).</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 xml:space="preserve">The customer must be notified by the supplier of the latest possible date for making changes to </w:t>
      </w:r>
      <w:r w:rsidRPr="002518F3">
        <w:rPr>
          <w:color w:val="008000"/>
          <w:lang w:val="en-US"/>
        </w:rPr>
        <w:t>volume production</w:t>
      </w:r>
      <w:r w:rsidRPr="000B78A4">
        <w:rPr>
          <w:lang w:val="en-US"/>
        </w:rPr>
        <w:t xml:space="preserve"> drawings and specifications to ensure that the planned initial </w:t>
      </w:r>
      <w:r w:rsidRPr="002518F3">
        <w:rPr>
          <w:color w:val="008000"/>
          <w:lang w:val="en-US"/>
        </w:rPr>
        <w:t>volume</w:t>
      </w:r>
      <w:r w:rsidRPr="000B78A4">
        <w:rPr>
          <w:lang w:val="en-US"/>
        </w:rPr>
        <w:t xml:space="preserve"> production date is met. </w:t>
      </w:r>
    </w:p>
    <w:p w:rsidR="002518F3" w:rsidRPr="000B1017" w:rsidRDefault="002518F3" w:rsidP="002518F3">
      <w:pPr>
        <w:pStyle w:val="AufzhlungmitPunkt"/>
        <w:rPr>
          <w:lang w:val="en-US"/>
        </w:rPr>
      </w:pPr>
      <w:r w:rsidRPr="002518F3">
        <w:rPr>
          <w:color w:val="008000"/>
          <w:lang w:val="en-US"/>
        </w:rPr>
        <w:t>If responsibility for development work lies with the supplier, all drawings and specifications must be agreed with the customer at this point.</w:t>
      </w:r>
    </w:p>
    <w:p w:rsidR="002518F3" w:rsidRPr="000B1017" w:rsidRDefault="002518F3" w:rsidP="002518F3">
      <w:pPr>
        <w:pStyle w:val="AufzhlungmitPunkt"/>
        <w:rPr>
          <w:lang w:val="en-US"/>
        </w:rPr>
      </w:pPr>
      <w:r w:rsidRPr="000B78A4">
        <w:rPr>
          <w:lang w:val="en-US"/>
        </w:rPr>
        <w:t>Any "special characteristics“ that have been specified must be given appropriate consideration within the framework of the product and process planning process.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0B78A4">
        <w:rPr>
          <w:lang w:val="en-US"/>
        </w:rPr>
        <w:t>Drawings</w:t>
      </w:r>
    </w:p>
    <w:p w:rsidR="002518F3" w:rsidRPr="000B1017" w:rsidRDefault="002518F3" w:rsidP="002518F3">
      <w:pPr>
        <w:pStyle w:val="AufzhlungmitPunkt"/>
        <w:rPr>
          <w:lang w:val="en-US"/>
        </w:rPr>
      </w:pPr>
      <w:r w:rsidRPr="000B78A4">
        <w:rPr>
          <w:lang w:val="en-US"/>
        </w:rPr>
        <w:t>Specifications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ED2401" w:rsidRDefault="002518F3" w:rsidP="002518F3">
      <w:pPr>
        <w:pStyle w:val="AufzhlungmitPunkt"/>
        <w:rPr>
          <w:lang w:val="en-US"/>
        </w:rPr>
      </w:pPr>
      <w:r w:rsidRPr="000B78A4">
        <w:rPr>
          <w:lang w:val="en-US"/>
        </w:rPr>
        <w:t xml:space="preserve">Status in </w:t>
      </w:r>
      <w:r w:rsidRPr="000B78A4">
        <w:rPr>
          <w:i/>
          <w:lang w:val="en-US"/>
        </w:rPr>
        <w:t>APQP Status Report</w:t>
      </w:r>
    </w:p>
    <w:p w:rsidR="002518F3" w:rsidRDefault="002518F3" w:rsidP="002518F3">
      <w:pPr>
        <w:pStyle w:val="AufzhlungmitPunkt"/>
        <w:numPr>
          <w:ilvl w:val="0"/>
          <w:numId w:val="0"/>
        </w:numPr>
        <w:ind w:left="357" w:hanging="357"/>
        <w:rPr>
          <w:i/>
          <w:lang w:val="en-US"/>
        </w:rPr>
      </w:pPr>
    </w:p>
    <w:p w:rsidR="002518F3" w:rsidRDefault="002518F3" w:rsidP="002518F3">
      <w:pPr>
        <w:pStyle w:val="AufzhlungmitPunkt"/>
        <w:numPr>
          <w:ilvl w:val="0"/>
          <w:numId w:val="0"/>
        </w:numPr>
        <w:ind w:left="357" w:hanging="357"/>
        <w:rPr>
          <w:i/>
          <w:lang w:val="en-US"/>
        </w:rPr>
      </w:pPr>
    </w:p>
    <w:p w:rsidR="002518F3" w:rsidRDefault="002518F3" w:rsidP="002518F3">
      <w:pPr>
        <w:pStyle w:val="AufzhlungmitPunkt"/>
        <w:numPr>
          <w:ilvl w:val="0"/>
          <w:numId w:val="0"/>
        </w:numPr>
        <w:ind w:left="357" w:hanging="357"/>
        <w:rPr>
          <w:i/>
          <w:lang w:val="en-US"/>
        </w:rPr>
      </w:pPr>
    </w:p>
    <w:p w:rsidR="002518F3" w:rsidRDefault="002518F3" w:rsidP="002518F3">
      <w:pPr>
        <w:pStyle w:val="AufzhlungmitPunkt"/>
        <w:numPr>
          <w:ilvl w:val="0"/>
          <w:numId w:val="0"/>
        </w:numPr>
        <w:ind w:left="357" w:hanging="357"/>
        <w:rPr>
          <w:i/>
          <w:lang w:val="en-US"/>
        </w:rPr>
      </w:pPr>
    </w:p>
    <w:p w:rsidR="002518F3" w:rsidRDefault="002518F3" w:rsidP="002518F3">
      <w:pPr>
        <w:pStyle w:val="AufzhlungmitPunkt"/>
        <w:numPr>
          <w:ilvl w:val="0"/>
          <w:numId w:val="0"/>
        </w:numPr>
        <w:ind w:left="357" w:hanging="357"/>
        <w:rPr>
          <w:i/>
          <w:lang w:val="en-US"/>
        </w:rPr>
      </w:pPr>
    </w:p>
    <w:p w:rsidR="002518F3" w:rsidRDefault="002518F3" w:rsidP="002518F3">
      <w:pPr>
        <w:pStyle w:val="AufzhlungmitPunkt"/>
        <w:numPr>
          <w:ilvl w:val="0"/>
          <w:numId w:val="0"/>
        </w:numPr>
        <w:ind w:left="357" w:hanging="357"/>
        <w:rPr>
          <w:i/>
          <w:lang w:val="en-US"/>
        </w:rPr>
      </w:pPr>
    </w:p>
    <w:p w:rsidR="002518F3" w:rsidRDefault="002518F3" w:rsidP="002518F3">
      <w:pPr>
        <w:pStyle w:val="AufzhlungmitPunkt"/>
        <w:numPr>
          <w:ilvl w:val="0"/>
          <w:numId w:val="0"/>
        </w:numPr>
        <w:ind w:left="357" w:hanging="357"/>
        <w:rPr>
          <w:i/>
          <w:lang w:val="en-US"/>
        </w:rPr>
      </w:pPr>
    </w:p>
    <w:p w:rsidR="002518F3" w:rsidRPr="000B1017" w:rsidRDefault="002518F3" w:rsidP="002518F3">
      <w:pPr>
        <w:pStyle w:val="berschrift1"/>
        <w:pageBreakBefore/>
        <w:tabs>
          <w:tab w:val="clear" w:pos="360"/>
          <w:tab w:val="clear" w:pos="567"/>
          <w:tab w:val="left" w:pos="540"/>
        </w:tabs>
        <w:rPr>
          <w:lang w:val="en-US"/>
        </w:rPr>
      </w:pPr>
      <w:r>
        <w:rPr>
          <w:color w:val="008000"/>
          <w:lang w:val="en-US"/>
        </w:rPr>
        <w:t>Manufacturing feasibility assessment</w:t>
      </w:r>
    </w:p>
    <w:p w:rsidR="002518F3" w:rsidRPr="000B1017" w:rsidRDefault="002518F3" w:rsidP="002518F3">
      <w:pPr>
        <w:pStyle w:val="StandardBlock"/>
        <w:rPr>
          <w:lang w:val="en-US"/>
        </w:rPr>
      </w:pPr>
      <w:r w:rsidRPr="000B78A4">
        <w:rPr>
          <w:lang w:val="en-US"/>
        </w:rPr>
        <w:t xml:space="preserve">A cross-functional team must assess the manufacturing feasibility of the intended product within the framework of the contract review. Even if the customer is responsible for the design, the supplier must assess the manufacturing feasibility of the products, both at the quotation/prototype phase and at the planning stage of the </w:t>
      </w:r>
      <w:r w:rsidRPr="00A71B93">
        <w:rPr>
          <w:color w:val="008000"/>
          <w:lang w:val="en-US"/>
        </w:rPr>
        <w:t>volume</w:t>
      </w:r>
      <w:r w:rsidRPr="000B78A4">
        <w:rPr>
          <w:lang w:val="en-US"/>
        </w:rPr>
        <w:t xml:space="preserve"> production process.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 xml:space="preserve">To assess </w:t>
      </w:r>
      <w:r>
        <w:rPr>
          <w:rFonts w:ascii="Arial" w:hAnsi="Arial" w:cs="Arial"/>
          <w:sz w:val="22"/>
          <w:szCs w:val="22"/>
          <w:lang w:val="en-US"/>
        </w:rPr>
        <w:t>manufacturing</w:t>
      </w:r>
      <w:r w:rsidRPr="000B78A4">
        <w:rPr>
          <w:rFonts w:ascii="Arial" w:hAnsi="Arial" w:cs="Arial"/>
          <w:sz w:val="22"/>
          <w:szCs w:val="22"/>
          <w:lang w:val="en-US"/>
        </w:rPr>
        <w:t xml:space="preserve"> feasibility </w:t>
      </w:r>
      <w:r w:rsidRPr="00A71B93">
        <w:rPr>
          <w:rFonts w:ascii="Arial" w:hAnsi="Arial" w:cs="Arial"/>
          <w:color w:val="008000"/>
          <w:sz w:val="22"/>
          <w:szCs w:val="22"/>
          <w:lang w:val="en-US"/>
        </w:rPr>
        <w:t>(volume production</w:t>
      </w:r>
      <w:r w:rsidRPr="000B78A4">
        <w:rPr>
          <w:rFonts w:ascii="Arial" w:hAnsi="Arial" w:cs="Arial"/>
          <w:sz w:val="22"/>
          <w:szCs w:val="22"/>
          <w:lang w:val="en-US"/>
        </w:rPr>
        <w:t>) relative to the intended design.</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The team must be convinced that the product is suitable for the intended application and can be produced, checked, packed and delivered to the customer in sufficient quantities, at a competitive price and to the required quality.</w:t>
      </w:r>
    </w:p>
    <w:p w:rsidR="002518F3" w:rsidRPr="000B1017" w:rsidRDefault="002518F3" w:rsidP="002518F3">
      <w:pPr>
        <w:pStyle w:val="AufzhlungmitPunkt"/>
        <w:rPr>
          <w:lang w:val="en-US"/>
        </w:rPr>
      </w:pPr>
      <w:r w:rsidRPr="000B78A4">
        <w:rPr>
          <w:lang w:val="en-US"/>
        </w:rPr>
        <w:t>If subcontractors are involved and their activities have an influence on "special characteristics"</w:t>
      </w:r>
      <w:r w:rsidRPr="00A71B93">
        <w:rPr>
          <w:color w:val="008000"/>
          <w:lang w:val="en-US"/>
        </w:rPr>
        <w:t>,</w:t>
      </w:r>
      <w:r w:rsidRPr="002D7FA5">
        <w:rPr>
          <w:color w:val="00B050"/>
          <w:lang w:val="en-US"/>
        </w:rPr>
        <w:t xml:space="preserve">  </w:t>
      </w:r>
      <w:r w:rsidRPr="00A71B93">
        <w:rPr>
          <w:color w:val="008000"/>
          <w:lang w:val="en-US"/>
        </w:rPr>
        <w:t>the</w:t>
      </w:r>
      <w:r w:rsidRPr="000B78A4">
        <w:rPr>
          <w:lang w:val="en-US"/>
        </w:rPr>
        <w:t xml:space="preserve"> supplier must decide whether to request </w:t>
      </w:r>
      <w:r w:rsidRPr="00A71B93">
        <w:rPr>
          <w:color w:val="008000"/>
          <w:lang w:val="en-US"/>
        </w:rPr>
        <w:t>a manufacturing feasibility assessment</w:t>
      </w:r>
      <w:r w:rsidRPr="000B78A4">
        <w:rPr>
          <w:lang w:val="en-US"/>
        </w:rPr>
        <w:t xml:space="preserve">. </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F42890" w:rsidRDefault="002518F3" w:rsidP="002518F3">
      <w:pPr>
        <w:pStyle w:val="AufzhlungmitPunkt"/>
        <w:rPr>
          <w:rFonts w:cs="Arial"/>
          <w:i/>
          <w:color w:val="auto"/>
          <w:lang w:val="en-US"/>
        </w:rPr>
      </w:pPr>
      <w:r>
        <w:rPr>
          <w:i/>
          <w:color w:val="008000"/>
          <w:lang w:val="en-US"/>
        </w:rPr>
        <w:t>Manufacturing feasibility assessment</w:t>
      </w:r>
      <w:r w:rsidRPr="000B78A4">
        <w:rPr>
          <w:lang w:val="en-US"/>
        </w:rPr>
        <w:t xml:space="preserve">, </w:t>
      </w:r>
      <w:r w:rsidRPr="000B78A4">
        <w:rPr>
          <w:color w:val="auto"/>
          <w:lang w:val="en-US"/>
        </w:rPr>
        <w:t xml:space="preserve">e.g. to </w:t>
      </w:r>
      <w:r w:rsidRPr="000B78A4">
        <w:rPr>
          <w:i/>
          <w:color w:val="auto"/>
          <w:lang w:val="en-US"/>
        </w:rPr>
        <w:t>QAA / S 296001</w:t>
      </w:r>
      <w:r>
        <w:rPr>
          <w:i/>
          <w:color w:val="auto"/>
          <w:lang w:val="en-US"/>
        </w:rPr>
        <w:t>-</w:t>
      </w:r>
      <w:r w:rsidRPr="000B78A4">
        <w:rPr>
          <w:i/>
          <w:color w:val="auto"/>
          <w:lang w:val="en-US"/>
        </w:rPr>
        <w:t>1</w:t>
      </w:r>
      <w:r>
        <w:rPr>
          <w:i/>
          <w:color w:val="auto"/>
          <w:lang w:val="en-US"/>
        </w:rPr>
        <w:t>,</w:t>
      </w:r>
      <w:r w:rsidRPr="000B78A4">
        <w:rPr>
          <w:i/>
          <w:color w:val="auto"/>
          <w:lang w:val="en-US"/>
        </w:rPr>
        <w:t xml:space="preserve"> Appendix 4 </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lang w:val="en-US"/>
        </w:rPr>
      </w:pPr>
      <w:r w:rsidRPr="000B78A4">
        <w:rPr>
          <w:lang w:val="en-US"/>
        </w:rPr>
        <w:t xml:space="preserve">Status in </w:t>
      </w:r>
      <w:r w:rsidRPr="000B78A4">
        <w:rPr>
          <w:i/>
          <w:lang w:val="en-US"/>
        </w:rPr>
        <w:t>APQP Status Report</w:t>
      </w:r>
    </w:p>
    <w:p w:rsidR="002518F3" w:rsidRPr="000B1017" w:rsidRDefault="002518F3" w:rsidP="002518F3">
      <w:pPr>
        <w:pStyle w:val="AufzhlungmitPunkt"/>
        <w:rPr>
          <w:i/>
          <w:lang w:val="en-US"/>
        </w:rPr>
      </w:pPr>
      <w:r>
        <w:rPr>
          <w:i/>
          <w:color w:val="008000"/>
          <w:lang w:val="en-US"/>
        </w:rPr>
        <w:t>Manufacturing feasibility assessment</w:t>
      </w:r>
      <w:r w:rsidRPr="000B78A4">
        <w:rPr>
          <w:lang w:val="en-US"/>
        </w:rPr>
        <w:t xml:space="preserve">, e.g. to </w:t>
      </w:r>
      <w:r w:rsidRPr="000B78A4">
        <w:rPr>
          <w:i/>
          <w:lang w:val="en-US"/>
        </w:rPr>
        <w:t>QAA</w:t>
      </w:r>
      <w:r w:rsidRPr="000B78A4">
        <w:rPr>
          <w:lang w:val="en-US"/>
        </w:rPr>
        <w:t xml:space="preserve"> / </w:t>
      </w:r>
      <w:r w:rsidRPr="000B78A4">
        <w:rPr>
          <w:i/>
          <w:lang w:val="en-US"/>
        </w:rPr>
        <w:t>S 296001</w:t>
      </w:r>
      <w:r>
        <w:rPr>
          <w:i/>
          <w:lang w:val="en-US"/>
        </w:rPr>
        <w:t>-</w:t>
      </w:r>
      <w:r w:rsidRPr="000B78A4">
        <w:rPr>
          <w:i/>
          <w:lang w:val="en-US"/>
        </w:rPr>
        <w:t>1</w:t>
      </w:r>
      <w:r>
        <w:rPr>
          <w:i/>
          <w:lang w:val="en-US"/>
        </w:rPr>
        <w:t xml:space="preserve">, </w:t>
      </w:r>
      <w:r w:rsidRPr="000B78A4">
        <w:rPr>
          <w:i/>
          <w:lang w:val="en-US"/>
        </w:rPr>
        <w:t>Appendix 4</w:t>
      </w:r>
    </w:p>
    <w:p w:rsidR="002518F3" w:rsidRPr="002518F3" w:rsidRDefault="002518F3" w:rsidP="002518F3">
      <w:pPr>
        <w:pStyle w:val="berschrift1"/>
        <w:tabs>
          <w:tab w:val="clear" w:pos="360"/>
          <w:tab w:val="clear" w:pos="567"/>
          <w:tab w:val="left" w:pos="540"/>
        </w:tabs>
        <w:rPr>
          <w:color w:val="008000"/>
          <w:lang w:val="en-US"/>
        </w:rPr>
      </w:pPr>
      <w:r w:rsidRPr="002518F3">
        <w:rPr>
          <w:color w:val="008000"/>
          <w:lang w:val="en-US"/>
        </w:rPr>
        <w:t>Process flow chart and volume production layout</w:t>
      </w:r>
    </w:p>
    <w:p w:rsidR="002518F3" w:rsidRPr="000B1017" w:rsidRDefault="002518F3" w:rsidP="002518F3">
      <w:pPr>
        <w:pStyle w:val="NurText"/>
        <w:jc w:val="both"/>
        <w:rPr>
          <w:rFonts w:ascii="Arial" w:hAnsi="Arial" w:cs="Arial"/>
          <w:sz w:val="22"/>
          <w:szCs w:val="22"/>
          <w:lang w:val="en-US"/>
        </w:rPr>
      </w:pPr>
      <w:r w:rsidRPr="000B78A4">
        <w:rPr>
          <w:rFonts w:ascii="Arial" w:hAnsi="Arial" w:cs="Arial"/>
          <w:sz w:val="22"/>
          <w:szCs w:val="22"/>
          <w:lang w:val="en-US"/>
        </w:rPr>
        <w:t xml:space="preserve">The </w:t>
      </w:r>
      <w:r w:rsidRPr="002518F3">
        <w:rPr>
          <w:rFonts w:ascii="Arial" w:hAnsi="Arial" w:cs="Arial"/>
          <w:color w:val="008000"/>
          <w:sz w:val="22"/>
          <w:szCs w:val="22"/>
          <w:lang w:val="en-US"/>
        </w:rPr>
        <w:t>volume</w:t>
      </w:r>
      <w:r w:rsidRPr="000B78A4">
        <w:rPr>
          <w:rFonts w:ascii="Arial" w:hAnsi="Arial" w:cs="Arial"/>
          <w:sz w:val="22"/>
          <w:szCs w:val="22"/>
          <w:lang w:val="en-US"/>
        </w:rPr>
        <w:t xml:space="preserve"> production process flow chart is a graphical representation of the planned sequence of operations.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jc w:val="both"/>
        <w:rPr>
          <w:rFonts w:ascii="Arial" w:hAnsi="Arial" w:cs="Arial"/>
          <w:sz w:val="22"/>
          <w:szCs w:val="22"/>
          <w:lang w:val="en-US"/>
        </w:rPr>
      </w:pPr>
      <w:r w:rsidRPr="000B78A4">
        <w:rPr>
          <w:rFonts w:ascii="Arial" w:hAnsi="Arial" w:cs="Arial"/>
          <w:sz w:val="22"/>
          <w:szCs w:val="22"/>
          <w:lang w:val="en-US"/>
        </w:rPr>
        <w:t>To provide a foundation for investment planning, Process FMEA, production plan, control plan and visual aids.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 xml:space="preserve">To ensure the sequence of all </w:t>
      </w:r>
      <w:r w:rsidRPr="002518F3">
        <w:rPr>
          <w:color w:val="008000"/>
          <w:lang w:val="en-US"/>
        </w:rPr>
        <w:t>volume</w:t>
      </w:r>
      <w:r w:rsidRPr="000B78A4">
        <w:rPr>
          <w:lang w:val="en-US"/>
        </w:rPr>
        <w:t xml:space="preserve"> production stages and inspection stages from goods inwards through to goods issue.</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0B78A4">
        <w:rPr>
          <w:lang w:val="en-US"/>
        </w:rPr>
        <w:t xml:space="preserve">Process flow </w:t>
      </w:r>
      <w:r w:rsidRPr="002518F3">
        <w:rPr>
          <w:color w:val="008000"/>
          <w:lang w:val="en-US"/>
        </w:rPr>
        <w:t>chart</w:t>
      </w:r>
    </w:p>
    <w:p w:rsidR="002518F3" w:rsidRPr="00F42890" w:rsidRDefault="002518F3" w:rsidP="002518F3">
      <w:pPr>
        <w:pStyle w:val="AufzhlungmitPunkt"/>
        <w:rPr>
          <w:color w:val="auto"/>
          <w:lang w:val="en-US"/>
        </w:rPr>
      </w:pPr>
      <w:r w:rsidRPr="000B78A4">
        <w:rPr>
          <w:lang w:val="en-US"/>
        </w:rPr>
        <w:t>Machine setting plan</w:t>
      </w:r>
      <w:r>
        <w:rPr>
          <w:lang w:val="en-US"/>
        </w:rPr>
        <w:t xml:space="preserve"> </w:t>
      </w:r>
      <w:r w:rsidRPr="000B78A4">
        <w:rPr>
          <w:color w:val="auto"/>
          <w:lang w:val="en-US"/>
        </w:rPr>
        <w:t>(layout)</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lang w:val="en-US"/>
        </w:rPr>
      </w:pPr>
      <w:r w:rsidRPr="000B78A4">
        <w:rPr>
          <w:lang w:val="en-US"/>
        </w:rPr>
        <w:t xml:space="preserve">Status in </w:t>
      </w:r>
      <w:r w:rsidRPr="000B78A4">
        <w:rPr>
          <w:i/>
          <w:lang w:val="en-US"/>
        </w:rPr>
        <w:t>APQP Status Report</w:t>
      </w:r>
    </w:p>
    <w:p w:rsidR="002518F3" w:rsidRPr="000B1017" w:rsidRDefault="002518F3" w:rsidP="002518F3">
      <w:pPr>
        <w:pStyle w:val="AufzhlungmitPunkt"/>
        <w:rPr>
          <w:lang w:val="en-US"/>
        </w:rPr>
      </w:pPr>
      <w:r w:rsidRPr="000B78A4">
        <w:rPr>
          <w:lang w:val="en-US"/>
        </w:rPr>
        <w:t>Process flow</w:t>
      </w:r>
      <w:r>
        <w:rPr>
          <w:lang w:val="en-US"/>
        </w:rPr>
        <w:t xml:space="preserve"> chart</w:t>
      </w:r>
    </w:p>
    <w:p w:rsidR="002518F3" w:rsidRPr="000B1017" w:rsidRDefault="002518F3" w:rsidP="002518F3">
      <w:pPr>
        <w:pStyle w:val="berschrift1"/>
        <w:pageBreakBefore/>
        <w:tabs>
          <w:tab w:val="clear" w:pos="360"/>
          <w:tab w:val="clear" w:pos="567"/>
          <w:tab w:val="left" w:pos="540"/>
        </w:tabs>
        <w:rPr>
          <w:lang w:val="en-US"/>
        </w:rPr>
      </w:pPr>
      <w:r>
        <w:rPr>
          <w:lang w:val="en-US"/>
        </w:rPr>
        <w:t xml:space="preserve">Process </w:t>
      </w:r>
      <w:r w:rsidRPr="000B78A4">
        <w:rPr>
          <w:lang w:val="en-US"/>
        </w:rPr>
        <w:t xml:space="preserve">FMEA </w:t>
      </w:r>
    </w:p>
    <w:p w:rsidR="002518F3" w:rsidRPr="000B1017" w:rsidRDefault="002518F3" w:rsidP="002518F3">
      <w:pPr>
        <w:pStyle w:val="StandardBlock"/>
        <w:rPr>
          <w:rFonts w:cs="Arial"/>
          <w:szCs w:val="22"/>
          <w:lang w:val="en-US"/>
        </w:rPr>
      </w:pPr>
      <w:r w:rsidRPr="000B78A4">
        <w:rPr>
          <w:rFonts w:cs="Arial"/>
          <w:szCs w:val="22"/>
          <w:lang w:val="en-US"/>
        </w:rPr>
        <w:t xml:space="preserve">A Process FMEA is a systematic procedure used to ensure that potential production defects and their respective causes have been taken into account and have been countered by preventive measures within a technical </w:t>
      </w:r>
      <w:r w:rsidRPr="00A71B93">
        <w:rPr>
          <w:rFonts w:cs="Arial"/>
          <w:color w:val="008000"/>
          <w:szCs w:val="22"/>
          <w:lang w:val="en-US"/>
        </w:rPr>
        <w:t>cross-functional</w:t>
      </w:r>
      <w:r w:rsidRPr="000B78A4">
        <w:rPr>
          <w:rFonts w:cs="Arial"/>
          <w:szCs w:val="22"/>
          <w:lang w:val="en-US"/>
        </w:rPr>
        <w:t xml:space="preserve"> team. </w:t>
      </w:r>
    </w:p>
    <w:p w:rsidR="002518F3" w:rsidRPr="000B1017" w:rsidRDefault="002518F3" w:rsidP="002518F3">
      <w:pPr>
        <w:pStyle w:val="StandardBlock"/>
        <w:rPr>
          <w:lang w:val="en-US"/>
        </w:rPr>
      </w:pPr>
      <w:r w:rsidRPr="000B78A4">
        <w:rPr>
          <w:rFonts w:cs="Arial"/>
          <w:szCs w:val="22"/>
          <w:lang w:val="en-US"/>
        </w:rPr>
        <w:t xml:space="preserve">The Process FMEA, e.g. to </w:t>
      </w:r>
      <w:r w:rsidRPr="000B78A4">
        <w:rPr>
          <w:rFonts w:cs="Arial"/>
          <w:i/>
          <w:szCs w:val="22"/>
          <w:lang w:val="en-US"/>
        </w:rPr>
        <w:t xml:space="preserve">VDA </w:t>
      </w:r>
      <w:r>
        <w:rPr>
          <w:rFonts w:cs="Arial"/>
          <w:i/>
          <w:szCs w:val="22"/>
          <w:lang w:val="en-US"/>
        </w:rPr>
        <w:t xml:space="preserve">volume </w:t>
      </w:r>
      <w:r w:rsidRPr="000B78A4">
        <w:rPr>
          <w:rFonts w:cs="Arial"/>
          <w:i/>
          <w:szCs w:val="22"/>
          <w:lang w:val="en-US"/>
        </w:rPr>
        <w:t>4</w:t>
      </w:r>
      <w:r w:rsidRPr="000B78A4">
        <w:rPr>
          <w:rFonts w:cs="Arial"/>
          <w:szCs w:val="22"/>
          <w:lang w:val="en-US"/>
        </w:rPr>
        <w:t xml:space="preserve"> or similar, must cover all production and inspection stages and must take into account experiences and </w:t>
      </w:r>
      <w:r>
        <w:rPr>
          <w:rFonts w:cs="Arial"/>
          <w:szCs w:val="22"/>
          <w:lang w:val="en-US"/>
        </w:rPr>
        <w:t xml:space="preserve">previous </w:t>
      </w:r>
      <w:r w:rsidRPr="000B78A4">
        <w:rPr>
          <w:rFonts w:cs="Arial"/>
          <w:szCs w:val="22"/>
          <w:lang w:val="en-US"/>
        </w:rPr>
        <w:t>concerns.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To prevent defects during process development.</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 xml:space="preserve">All production and inspection stages are listed and </w:t>
      </w:r>
      <w:proofErr w:type="spellStart"/>
      <w:r w:rsidRPr="000B78A4">
        <w:rPr>
          <w:lang w:val="en-US"/>
        </w:rPr>
        <w:t>analysed</w:t>
      </w:r>
      <w:proofErr w:type="spellEnd"/>
      <w:r w:rsidRPr="000B78A4">
        <w:rPr>
          <w:lang w:val="en-US"/>
        </w:rPr>
        <w:t>.</w:t>
      </w:r>
    </w:p>
    <w:p w:rsidR="002518F3" w:rsidRPr="000B1017" w:rsidRDefault="002518F3" w:rsidP="002518F3">
      <w:pPr>
        <w:pStyle w:val="AufzhlungmitPunkt"/>
        <w:rPr>
          <w:lang w:val="en-US"/>
        </w:rPr>
      </w:pPr>
      <w:r w:rsidRPr="000B78A4">
        <w:rPr>
          <w:lang w:val="en-US"/>
        </w:rPr>
        <w:t>Potential defect modes are described and evaluated and, where necessary, corrective measures are introduced and monitored by the persons responsible.</w:t>
      </w:r>
    </w:p>
    <w:p w:rsidR="002518F3" w:rsidRPr="000B1017" w:rsidRDefault="002518F3" w:rsidP="002518F3">
      <w:pPr>
        <w:pStyle w:val="AufzhlungmitPunkt"/>
        <w:rPr>
          <w:lang w:val="en-US"/>
        </w:rPr>
      </w:pPr>
      <w:r w:rsidRPr="000B78A4">
        <w:rPr>
          <w:lang w:val="en-US"/>
        </w:rPr>
        <w:t>Significant numbers are coordinated with the customer.</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0B78A4">
        <w:rPr>
          <w:lang w:val="en-US"/>
        </w:rPr>
        <w:t>Process FMEA</w:t>
      </w:r>
    </w:p>
    <w:p w:rsidR="002518F3" w:rsidRPr="000B1017" w:rsidRDefault="002518F3" w:rsidP="002518F3">
      <w:pPr>
        <w:pStyle w:val="AufzhlungmitPunkt"/>
        <w:rPr>
          <w:lang w:val="en-US"/>
        </w:rPr>
      </w:pPr>
      <w:r w:rsidRPr="000B78A4">
        <w:rPr>
          <w:lang w:val="en-US"/>
        </w:rPr>
        <w:t>Action plan for high risk priority number (RPN)</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i/>
          <w:lang w:val="en-US"/>
        </w:rPr>
      </w:pPr>
      <w:r w:rsidRPr="000B78A4">
        <w:rPr>
          <w:lang w:val="en-US"/>
        </w:rPr>
        <w:t xml:space="preserve">Status in </w:t>
      </w:r>
      <w:r w:rsidRPr="000B78A4">
        <w:rPr>
          <w:i/>
          <w:lang w:val="en-US"/>
        </w:rPr>
        <w:t>APQP Status Report</w:t>
      </w:r>
    </w:p>
    <w:p w:rsidR="002518F3" w:rsidRPr="000B1017" w:rsidRDefault="002518F3" w:rsidP="002518F3">
      <w:pPr>
        <w:pStyle w:val="AufzhlungmitPunkt"/>
        <w:rPr>
          <w:lang w:val="en-US"/>
        </w:rPr>
      </w:pPr>
      <w:r w:rsidRPr="000B78A4">
        <w:rPr>
          <w:lang w:val="en-US"/>
        </w:rPr>
        <w:t>Cover sheet to Process FMEA including participants and issue level</w:t>
      </w:r>
    </w:p>
    <w:p w:rsidR="002518F3" w:rsidRPr="000B1017" w:rsidRDefault="002518F3" w:rsidP="002518F3">
      <w:pPr>
        <w:pStyle w:val="AufzhlungmitPunkt"/>
        <w:rPr>
          <w:lang w:val="en-US"/>
        </w:rPr>
      </w:pPr>
      <w:r w:rsidRPr="000B78A4">
        <w:rPr>
          <w:lang w:val="en-US"/>
        </w:rPr>
        <w:t>Pareto analysis of risk priority numbers (top 20 of RPN)</w:t>
      </w:r>
    </w:p>
    <w:p w:rsidR="002518F3" w:rsidRPr="00F508C5" w:rsidRDefault="002518F3" w:rsidP="002518F3">
      <w:pPr>
        <w:pStyle w:val="berschrift1"/>
        <w:tabs>
          <w:tab w:val="clear" w:pos="360"/>
          <w:tab w:val="clear" w:pos="567"/>
          <w:tab w:val="left" w:pos="540"/>
        </w:tabs>
        <w:rPr>
          <w:color w:val="008000"/>
          <w:lang w:val="en-US"/>
        </w:rPr>
      </w:pPr>
      <w:r>
        <w:rPr>
          <w:color w:val="008000"/>
          <w:lang w:val="en-US"/>
        </w:rPr>
        <w:t>Inspection equipment capability</w:t>
      </w:r>
      <w:r w:rsidRPr="000B78A4">
        <w:rPr>
          <w:color w:val="008000"/>
          <w:lang w:val="en-US"/>
        </w:rPr>
        <w:t xml:space="preserve">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StandardBlock"/>
        <w:rPr>
          <w:lang w:val="en-US"/>
        </w:rPr>
      </w:pPr>
      <w:r w:rsidRPr="000B78A4">
        <w:rPr>
          <w:lang w:val="en-US"/>
        </w:rPr>
        <w:t xml:space="preserve">To evaluate the suitability of the intended inspection equipment </w:t>
      </w:r>
      <w:r>
        <w:rPr>
          <w:lang w:val="en-US"/>
        </w:rPr>
        <w:t xml:space="preserve">and inspection methods </w:t>
      </w:r>
      <w:r w:rsidRPr="000B78A4">
        <w:rPr>
          <w:lang w:val="en-US"/>
        </w:rPr>
        <w:t xml:space="preserve">by means of a capability study, e.g. </w:t>
      </w:r>
      <w:r>
        <w:rPr>
          <w:lang w:val="en-US"/>
        </w:rPr>
        <w:t xml:space="preserve">to </w:t>
      </w:r>
      <w:r w:rsidRPr="000B78A4">
        <w:rPr>
          <w:i/>
          <w:lang w:val="en-US"/>
        </w:rPr>
        <w:t>VDA Volume 5</w:t>
      </w:r>
      <w:r w:rsidRPr="000B78A4">
        <w:rPr>
          <w:i/>
          <w:color w:val="008000"/>
          <w:lang w:val="en-US"/>
        </w:rPr>
        <w:t xml:space="preserve"> or </w:t>
      </w:r>
      <w:r>
        <w:rPr>
          <w:i/>
          <w:color w:val="008000"/>
          <w:lang w:val="en-US"/>
        </w:rPr>
        <w:t xml:space="preserve">MSA procedure of the </w:t>
      </w:r>
      <w:r w:rsidRPr="000B78A4">
        <w:rPr>
          <w:i/>
          <w:color w:val="008000"/>
          <w:lang w:val="en-US"/>
        </w:rPr>
        <w:t>AIAG</w:t>
      </w:r>
      <w:r w:rsidRPr="000B78A4">
        <w:rPr>
          <w:lang w:val="en-US"/>
        </w:rPr>
        <w:t xml:space="preserve">. </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Capability studies must be carried out in order to check the suitability of the inspection equipment.</w:t>
      </w:r>
    </w:p>
    <w:p w:rsidR="002518F3" w:rsidRPr="000B1017" w:rsidRDefault="002518F3" w:rsidP="002518F3">
      <w:pPr>
        <w:pStyle w:val="AufzhlungmitPunkt"/>
        <w:rPr>
          <w:lang w:val="en-US"/>
        </w:rPr>
      </w:pPr>
      <w:r w:rsidRPr="000B78A4">
        <w:rPr>
          <w:lang w:val="en-US"/>
        </w:rPr>
        <w:t>The customer should be given the opportunity to check the results.</w:t>
      </w:r>
    </w:p>
    <w:p w:rsidR="002518F3" w:rsidRPr="000B1017" w:rsidRDefault="002518F3" w:rsidP="002518F3">
      <w:pPr>
        <w:pStyle w:val="AufzhlungmitPunkt"/>
        <w:rPr>
          <w:lang w:val="en-US"/>
        </w:rPr>
      </w:pPr>
      <w:r w:rsidRPr="000B78A4">
        <w:rPr>
          <w:lang w:val="en-US"/>
        </w:rPr>
        <w:t xml:space="preserve">Where appropriate, inspection/measurement methods must be agreed in good time with the customer (see </w:t>
      </w:r>
      <w:r w:rsidRPr="000B78A4">
        <w:rPr>
          <w:i/>
          <w:lang w:val="en-US"/>
        </w:rPr>
        <w:t>APQP Element 8</w:t>
      </w:r>
      <w:r w:rsidRPr="000B78A4">
        <w:rPr>
          <w:lang w:val="en-US"/>
        </w:rPr>
        <w:t>).</w:t>
      </w:r>
    </w:p>
    <w:p w:rsidR="002518F3" w:rsidRPr="000B1017" w:rsidRDefault="002518F3" w:rsidP="002518F3">
      <w:pPr>
        <w:pStyle w:val="AufzhlungmitPunkt"/>
        <w:rPr>
          <w:lang w:val="en-US"/>
        </w:rPr>
      </w:pPr>
      <w:r w:rsidRPr="000B78A4">
        <w:rPr>
          <w:lang w:val="en-US"/>
        </w:rPr>
        <w:t>If modifications are made to the inspection</w:t>
      </w:r>
      <w:r>
        <w:rPr>
          <w:lang w:val="en-US"/>
        </w:rPr>
        <w:t>/</w:t>
      </w:r>
      <w:r w:rsidRPr="000B78A4">
        <w:rPr>
          <w:lang w:val="en-US"/>
        </w:rPr>
        <w:t>measuring equipment, the capability studies must be repeated.</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0B78A4">
        <w:rPr>
          <w:lang w:val="en-US"/>
        </w:rPr>
        <w:t>Proof of capabi</w:t>
      </w:r>
      <w:r>
        <w:rPr>
          <w:lang w:val="en-US"/>
        </w:rPr>
        <w:t>lity with individual values, e.</w:t>
      </w:r>
      <w:r w:rsidRPr="000B78A4">
        <w:rPr>
          <w:lang w:val="en-US"/>
        </w:rPr>
        <w:t>g. printouts from the statistical program used</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i/>
          <w:lang w:val="en-US"/>
        </w:rPr>
      </w:pPr>
      <w:r w:rsidRPr="000B78A4">
        <w:rPr>
          <w:lang w:val="en-US"/>
        </w:rPr>
        <w:t xml:space="preserve">Status in </w:t>
      </w:r>
      <w:r w:rsidRPr="000B78A4">
        <w:rPr>
          <w:i/>
          <w:lang w:val="en-US"/>
        </w:rPr>
        <w:t>APQP Status Report</w:t>
      </w:r>
    </w:p>
    <w:p w:rsidR="002518F3" w:rsidRPr="000B1017" w:rsidRDefault="002518F3" w:rsidP="002518F3">
      <w:pPr>
        <w:pStyle w:val="AufzhlungmitPunkt"/>
        <w:rPr>
          <w:lang w:val="en-US"/>
        </w:rPr>
      </w:pPr>
      <w:r w:rsidRPr="000B78A4">
        <w:rPr>
          <w:lang w:val="en-US"/>
        </w:rPr>
        <w:t xml:space="preserve">Proof of capability with individual values within the framework of the </w:t>
      </w:r>
      <w:r>
        <w:rPr>
          <w:i/>
          <w:lang w:val="en-US"/>
        </w:rPr>
        <w:t>Pr</w:t>
      </w:r>
      <w:r w:rsidRPr="000B78A4">
        <w:rPr>
          <w:i/>
          <w:lang w:val="en-US"/>
        </w:rPr>
        <w:t xml:space="preserve">oduction </w:t>
      </w:r>
      <w:r>
        <w:rPr>
          <w:i/>
          <w:lang w:val="en-US"/>
        </w:rPr>
        <w:t>Pr</w:t>
      </w:r>
      <w:r w:rsidRPr="000B78A4">
        <w:rPr>
          <w:i/>
          <w:lang w:val="en-US"/>
        </w:rPr>
        <w:t>ocess</w:t>
      </w:r>
      <w:r w:rsidRPr="000B78A4">
        <w:rPr>
          <w:lang w:val="en-US"/>
        </w:rPr>
        <w:t xml:space="preserve"> and </w:t>
      </w:r>
      <w:r>
        <w:rPr>
          <w:i/>
          <w:lang w:val="en-US"/>
        </w:rPr>
        <w:t>Pr</w:t>
      </w:r>
      <w:r w:rsidRPr="000B78A4">
        <w:rPr>
          <w:i/>
          <w:lang w:val="en-US"/>
        </w:rPr>
        <w:t xml:space="preserve">oduct </w:t>
      </w:r>
      <w:r>
        <w:rPr>
          <w:i/>
          <w:lang w:val="en-US"/>
        </w:rPr>
        <w:t>Re</w:t>
      </w:r>
      <w:r w:rsidRPr="000B78A4">
        <w:rPr>
          <w:i/>
          <w:lang w:val="en-US"/>
        </w:rPr>
        <w:t xml:space="preserve">lease </w:t>
      </w:r>
      <w:r>
        <w:rPr>
          <w:i/>
          <w:lang w:val="en-US"/>
        </w:rPr>
        <w:t>Pr</w:t>
      </w:r>
      <w:r w:rsidRPr="000B78A4">
        <w:rPr>
          <w:i/>
          <w:lang w:val="en-US"/>
        </w:rPr>
        <w:t>ocedure</w:t>
      </w:r>
    </w:p>
    <w:p w:rsidR="002518F3" w:rsidRPr="000B1017" w:rsidRDefault="002518F3" w:rsidP="002518F3">
      <w:pPr>
        <w:pStyle w:val="berschrift1"/>
        <w:pageBreakBefore/>
        <w:tabs>
          <w:tab w:val="clear" w:pos="360"/>
          <w:tab w:val="clear" w:pos="567"/>
          <w:tab w:val="left" w:pos="540"/>
        </w:tabs>
        <w:rPr>
          <w:lang w:val="en-US"/>
        </w:rPr>
      </w:pPr>
      <w:r w:rsidRPr="000B78A4">
        <w:rPr>
          <w:color w:val="008000"/>
          <w:lang w:val="en-US"/>
        </w:rPr>
        <w:t>Pre-</w:t>
      </w:r>
      <w:r>
        <w:rPr>
          <w:color w:val="008000"/>
          <w:lang w:val="en-US"/>
        </w:rPr>
        <w:t>L</w:t>
      </w:r>
      <w:r w:rsidRPr="000B78A4">
        <w:rPr>
          <w:color w:val="008000"/>
          <w:lang w:val="en-US"/>
        </w:rPr>
        <w:t>aunch</w:t>
      </w:r>
      <w:r>
        <w:rPr>
          <w:lang w:val="en-US"/>
        </w:rPr>
        <w:t xml:space="preserve"> Co</w:t>
      </w:r>
      <w:r w:rsidRPr="000B78A4">
        <w:rPr>
          <w:lang w:val="en-US"/>
        </w:rPr>
        <w:t xml:space="preserve">ntrol </w:t>
      </w:r>
      <w:r>
        <w:rPr>
          <w:lang w:val="en-US"/>
        </w:rPr>
        <w:t>Pl</w:t>
      </w:r>
      <w:r w:rsidRPr="000B78A4">
        <w:rPr>
          <w:lang w:val="en-US"/>
        </w:rPr>
        <w:t>an</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jc w:val="both"/>
        <w:rPr>
          <w:rFonts w:ascii="Arial" w:hAnsi="Arial" w:cs="Arial"/>
          <w:sz w:val="22"/>
          <w:szCs w:val="22"/>
          <w:lang w:val="en-US"/>
        </w:rPr>
      </w:pPr>
      <w:r w:rsidRPr="000B78A4">
        <w:rPr>
          <w:rFonts w:ascii="Arial" w:hAnsi="Arial" w:cs="Arial"/>
          <w:sz w:val="22"/>
          <w:szCs w:val="22"/>
          <w:lang w:val="en-US"/>
        </w:rPr>
        <w:t xml:space="preserve">To ensure that process and product requirements are met </w:t>
      </w:r>
      <w:r w:rsidRPr="002518F3">
        <w:rPr>
          <w:rFonts w:ascii="Arial" w:hAnsi="Arial" w:cs="Arial"/>
          <w:color w:val="008000"/>
          <w:sz w:val="22"/>
          <w:szCs w:val="22"/>
          <w:lang w:val="en-US"/>
        </w:rPr>
        <w:t>during pre-launch</w:t>
      </w:r>
      <w:r w:rsidRPr="000B78A4">
        <w:rPr>
          <w:rFonts w:ascii="Arial" w:hAnsi="Arial" w:cs="Arial"/>
          <w:sz w:val="22"/>
          <w:szCs w:val="22"/>
          <w:lang w:val="en-US"/>
        </w:rPr>
        <w:t>,</w:t>
      </w:r>
      <w:r w:rsidRPr="000B78A4">
        <w:rPr>
          <w:rFonts w:ascii="Arial" w:hAnsi="Arial" w:cs="Arial"/>
          <w:sz w:val="22"/>
          <w:szCs w:val="22"/>
          <w:lang w:val="en-US"/>
        </w:rPr>
        <w:br/>
        <w:t>e.g. through increased inspection frequency, additional inspection characteristics.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 xml:space="preserve">The type and scope of the inspections and the corresponding inspection equipment </w:t>
      </w:r>
      <w:r w:rsidRPr="002518F3">
        <w:rPr>
          <w:color w:val="008000"/>
          <w:lang w:val="en-US"/>
        </w:rPr>
        <w:t>for pre-launch</w:t>
      </w:r>
      <w:r w:rsidRPr="000B78A4">
        <w:rPr>
          <w:lang w:val="en-US"/>
        </w:rPr>
        <w:t xml:space="preserve"> are defined and agreed with the customer.</w:t>
      </w:r>
    </w:p>
    <w:p w:rsidR="002518F3" w:rsidRPr="000B1017" w:rsidRDefault="002518F3" w:rsidP="002518F3">
      <w:pPr>
        <w:pStyle w:val="AufzhlungmitPunkt"/>
        <w:rPr>
          <w:lang w:val="en-US"/>
        </w:rPr>
      </w:pPr>
      <w:r w:rsidRPr="000B78A4">
        <w:rPr>
          <w:lang w:val="en-US"/>
        </w:rPr>
        <w:t>Reaction plans are defined for handling discrepancies.</w:t>
      </w:r>
    </w:p>
    <w:p w:rsidR="002518F3" w:rsidRPr="000B1017" w:rsidRDefault="002518F3" w:rsidP="002518F3">
      <w:pPr>
        <w:pStyle w:val="AufzhlungmitPunkt"/>
        <w:rPr>
          <w:lang w:val="en-US"/>
        </w:rPr>
      </w:pPr>
      <w:r w:rsidRPr="000B78A4">
        <w:rPr>
          <w:lang w:val="en-US"/>
        </w:rPr>
        <w:t>All "special characteristics“ are included.</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2518F3">
        <w:rPr>
          <w:color w:val="008000"/>
          <w:lang w:val="en-US"/>
        </w:rPr>
        <w:t xml:space="preserve">Pre-Launch </w:t>
      </w:r>
      <w:r>
        <w:rPr>
          <w:lang w:val="en-US"/>
        </w:rPr>
        <w:t>Co</w:t>
      </w:r>
      <w:r w:rsidRPr="000B78A4">
        <w:rPr>
          <w:lang w:val="en-US"/>
        </w:rPr>
        <w:t xml:space="preserve">ntrol </w:t>
      </w:r>
      <w:r>
        <w:rPr>
          <w:lang w:val="en-US"/>
        </w:rPr>
        <w:t>Pl</w:t>
      </w:r>
      <w:r w:rsidRPr="000B78A4">
        <w:rPr>
          <w:lang w:val="en-US"/>
        </w:rPr>
        <w:t>an</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i/>
          <w:lang w:val="en-US"/>
        </w:rPr>
      </w:pPr>
      <w:r w:rsidRPr="000B78A4">
        <w:rPr>
          <w:lang w:val="en-US"/>
        </w:rPr>
        <w:t xml:space="preserve">Status in </w:t>
      </w:r>
      <w:r w:rsidRPr="000B78A4">
        <w:rPr>
          <w:i/>
          <w:lang w:val="en-US"/>
        </w:rPr>
        <w:t>APQP Status Report</w:t>
      </w:r>
    </w:p>
    <w:p w:rsidR="002518F3" w:rsidRPr="000B1017" w:rsidRDefault="002518F3" w:rsidP="002518F3">
      <w:pPr>
        <w:pStyle w:val="AufzhlungmitPunkt"/>
        <w:rPr>
          <w:lang w:val="en-US"/>
        </w:rPr>
      </w:pPr>
      <w:r w:rsidRPr="002518F3">
        <w:rPr>
          <w:color w:val="008000"/>
          <w:lang w:val="en-US"/>
        </w:rPr>
        <w:t>Pre-Launch</w:t>
      </w:r>
      <w:r w:rsidRPr="00DF5678">
        <w:rPr>
          <w:lang w:val="en-US"/>
        </w:rPr>
        <w:t xml:space="preserve"> </w:t>
      </w:r>
      <w:r>
        <w:rPr>
          <w:lang w:val="en-US"/>
        </w:rPr>
        <w:t>Co</w:t>
      </w:r>
      <w:r w:rsidRPr="000B78A4">
        <w:rPr>
          <w:lang w:val="en-US"/>
        </w:rPr>
        <w:t xml:space="preserve">ntrol </w:t>
      </w:r>
      <w:r>
        <w:rPr>
          <w:lang w:val="en-US"/>
        </w:rPr>
        <w:t>Pl</w:t>
      </w:r>
      <w:r w:rsidRPr="000B78A4">
        <w:rPr>
          <w:lang w:val="en-US"/>
        </w:rPr>
        <w:t>an</w:t>
      </w:r>
    </w:p>
    <w:p w:rsidR="002518F3" w:rsidRPr="002518F3" w:rsidRDefault="002518F3" w:rsidP="002518F3">
      <w:pPr>
        <w:pStyle w:val="berschrift1"/>
        <w:tabs>
          <w:tab w:val="clear" w:pos="360"/>
          <w:tab w:val="clear" w:pos="567"/>
          <w:tab w:val="left" w:pos="540"/>
        </w:tabs>
        <w:rPr>
          <w:color w:val="008000"/>
          <w:lang w:val="en-US"/>
        </w:rPr>
      </w:pPr>
      <w:r w:rsidRPr="002518F3">
        <w:rPr>
          <w:color w:val="008000"/>
          <w:lang w:val="en-US"/>
        </w:rPr>
        <w:t>Process instructions</w:t>
      </w:r>
    </w:p>
    <w:p w:rsidR="002518F3" w:rsidRPr="000B1017" w:rsidRDefault="002518F3" w:rsidP="002518F3">
      <w:pPr>
        <w:pStyle w:val="StandardBlock"/>
        <w:rPr>
          <w:lang w:val="en-US"/>
        </w:rPr>
      </w:pPr>
      <w:r w:rsidRPr="000B78A4">
        <w:rPr>
          <w:lang w:val="en-US"/>
        </w:rPr>
        <w:t xml:space="preserve">All instructions for production personnel, e.g. production plans, work instructions and inspection instructions, maintenance plans, defect catalogues, process parameters.  </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To ensure quality and quantity.</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Easily understood (available in the national language of the respective production site) and accessible instructions, at the workplace, to ensure that procedures are followed and requirements regarding the process or the product are implemented.</w:t>
      </w:r>
    </w:p>
    <w:p w:rsidR="002518F3" w:rsidRPr="000B1017" w:rsidRDefault="002518F3" w:rsidP="002518F3">
      <w:pPr>
        <w:pStyle w:val="AufzhlungmitPunkt"/>
        <w:rPr>
          <w:lang w:val="en-US"/>
        </w:rPr>
      </w:pPr>
      <w:r w:rsidRPr="000B78A4">
        <w:rPr>
          <w:lang w:val="en-US"/>
        </w:rPr>
        <w:t>Descriptions are given of the procedures involved in controlling defective products.</w:t>
      </w:r>
    </w:p>
    <w:p w:rsidR="002518F3" w:rsidRPr="000B1017" w:rsidRDefault="002518F3" w:rsidP="002518F3">
      <w:pPr>
        <w:pStyle w:val="AufzhlungmitPunkt"/>
        <w:rPr>
          <w:lang w:val="en-US"/>
        </w:rPr>
      </w:pPr>
      <w:r w:rsidRPr="000B78A4">
        <w:rPr>
          <w:lang w:val="en-US"/>
        </w:rPr>
        <w:t xml:space="preserve">All employees must have been trained or instructed in the tasks they are to perform. Proof of training must be kept and </w:t>
      </w:r>
      <w:r w:rsidRPr="00A71B93">
        <w:rPr>
          <w:color w:val="008000"/>
          <w:lang w:val="en-US"/>
        </w:rPr>
        <w:t>expertise</w:t>
      </w:r>
      <w:r w:rsidRPr="000B78A4">
        <w:rPr>
          <w:lang w:val="en-US"/>
        </w:rPr>
        <w:t xml:space="preserve"> regulated.</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0B78A4">
        <w:rPr>
          <w:lang w:val="en-US"/>
        </w:rPr>
        <w:t>Process instructions</w:t>
      </w:r>
    </w:p>
    <w:p w:rsidR="002518F3" w:rsidRPr="000B1017" w:rsidRDefault="002518F3" w:rsidP="002518F3">
      <w:pPr>
        <w:pStyle w:val="AufzhlungmitPunkt"/>
        <w:rPr>
          <w:lang w:val="en-US"/>
        </w:rPr>
      </w:pPr>
      <w:r w:rsidRPr="000B78A4">
        <w:rPr>
          <w:lang w:val="en-US"/>
        </w:rPr>
        <w:t>Proof of training</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lang w:val="en-US"/>
        </w:rPr>
      </w:pPr>
      <w:r w:rsidRPr="000B78A4">
        <w:rPr>
          <w:lang w:val="en-US"/>
        </w:rPr>
        <w:t xml:space="preserve">Status in </w:t>
      </w:r>
      <w:r w:rsidRPr="000B78A4">
        <w:rPr>
          <w:i/>
          <w:lang w:val="en-US"/>
        </w:rPr>
        <w:t>APQP Status Report</w:t>
      </w:r>
    </w:p>
    <w:p w:rsidR="002518F3" w:rsidRDefault="002518F3" w:rsidP="002518F3">
      <w:pPr>
        <w:pStyle w:val="berschrift1"/>
        <w:pageBreakBefore/>
        <w:tabs>
          <w:tab w:val="clear" w:pos="360"/>
          <w:tab w:val="clear" w:pos="567"/>
          <w:tab w:val="left" w:pos="540"/>
        </w:tabs>
        <w:rPr>
          <w:color w:val="008000"/>
          <w:lang w:val="en-US"/>
        </w:rPr>
      </w:pPr>
      <w:r>
        <w:rPr>
          <w:color w:val="008000"/>
          <w:lang w:val="en-US"/>
        </w:rPr>
        <w:t>Packaging and L</w:t>
      </w:r>
      <w:r w:rsidRPr="000B78A4">
        <w:rPr>
          <w:color w:val="008000"/>
          <w:lang w:val="en-US"/>
        </w:rPr>
        <w:t xml:space="preserve">ogistics </w:t>
      </w:r>
      <w:r>
        <w:rPr>
          <w:color w:val="008000"/>
          <w:lang w:val="en-US"/>
        </w:rPr>
        <w:t>C</w:t>
      </w:r>
      <w:r w:rsidRPr="000B78A4">
        <w:rPr>
          <w:color w:val="008000"/>
          <w:lang w:val="en-US"/>
        </w:rPr>
        <w:t xml:space="preserve">oncept </w:t>
      </w:r>
    </w:p>
    <w:p w:rsidR="002518F3" w:rsidRPr="00793E96" w:rsidRDefault="002518F3" w:rsidP="002518F3">
      <w:pPr>
        <w:pStyle w:val="NurText"/>
        <w:spacing w:before="240"/>
        <w:rPr>
          <w:rFonts w:cs="Arial"/>
          <w:color w:val="008000"/>
          <w:sz w:val="22"/>
          <w:szCs w:val="22"/>
          <w:lang w:val="en-US"/>
        </w:rPr>
      </w:pPr>
      <w:r w:rsidRPr="000B78A4">
        <w:rPr>
          <w:rFonts w:ascii="Arial" w:hAnsi="Arial" w:cs="Arial"/>
          <w:b/>
          <w:color w:val="008000"/>
          <w:sz w:val="22"/>
          <w:szCs w:val="22"/>
          <w:lang w:val="en-US"/>
        </w:rPr>
        <w:t>Packaging</w:t>
      </w:r>
    </w:p>
    <w:p w:rsidR="002518F3" w:rsidRPr="00DF5678" w:rsidRDefault="002518F3" w:rsidP="002518F3">
      <w:pPr>
        <w:pStyle w:val="NurText"/>
        <w:spacing w:before="120"/>
        <w:rPr>
          <w:rFonts w:ascii="Arial" w:hAnsi="Arial" w:cs="Arial"/>
          <w:sz w:val="22"/>
          <w:szCs w:val="22"/>
          <w:lang w:val="en-US"/>
        </w:rPr>
      </w:pPr>
      <w:r w:rsidRPr="00DF5678">
        <w:rPr>
          <w:rFonts w:ascii="Arial" w:hAnsi="Arial" w:cs="Arial"/>
          <w:sz w:val="22"/>
          <w:szCs w:val="22"/>
          <w:lang w:val="en-US"/>
        </w:rPr>
        <w:t xml:space="preserve">Aim: </w:t>
      </w:r>
    </w:p>
    <w:p w:rsidR="002518F3" w:rsidRPr="000B1017" w:rsidRDefault="002518F3" w:rsidP="002518F3">
      <w:pPr>
        <w:pStyle w:val="NurText"/>
        <w:rPr>
          <w:rFonts w:ascii="Arial" w:hAnsi="Arial" w:cs="Arial"/>
          <w:sz w:val="22"/>
          <w:szCs w:val="22"/>
          <w:lang w:val="en-US"/>
        </w:rPr>
      </w:pPr>
      <w:r w:rsidRPr="00DF5678">
        <w:rPr>
          <w:rFonts w:ascii="Arial" w:hAnsi="Arial" w:cs="Arial"/>
          <w:sz w:val="22"/>
          <w:szCs w:val="22"/>
          <w:lang w:val="en-US"/>
        </w:rPr>
        <w:t xml:space="preserve">To maintain product quality through the use of suitable packaging materials. </w:t>
      </w:r>
    </w:p>
    <w:p w:rsidR="002518F3" w:rsidRPr="000B1017" w:rsidRDefault="002518F3" w:rsidP="002518F3">
      <w:pPr>
        <w:pStyle w:val="NurText"/>
        <w:spacing w:before="120"/>
        <w:rPr>
          <w:rFonts w:ascii="Arial" w:hAnsi="Arial" w:cs="Arial"/>
          <w:sz w:val="22"/>
          <w:szCs w:val="22"/>
          <w:lang w:val="en-US"/>
        </w:rPr>
      </w:pPr>
      <w:r w:rsidRPr="00DF5678">
        <w:rPr>
          <w:rFonts w:ascii="Arial" w:hAnsi="Arial" w:cs="Arial"/>
          <w:sz w:val="22"/>
          <w:szCs w:val="22"/>
          <w:lang w:val="en-US"/>
        </w:rPr>
        <w:t>Expectations:</w:t>
      </w:r>
    </w:p>
    <w:p w:rsidR="002518F3" w:rsidRPr="000B1017" w:rsidRDefault="002518F3" w:rsidP="002518F3">
      <w:pPr>
        <w:pStyle w:val="AufzhlungmitPunkt"/>
        <w:rPr>
          <w:lang w:val="en-US"/>
        </w:rPr>
      </w:pPr>
      <w:r w:rsidRPr="00DF5678">
        <w:rPr>
          <w:lang w:val="en-US"/>
        </w:rPr>
        <w:t>Suitable packaging materials have been defined for</w:t>
      </w:r>
    </w:p>
    <w:p w:rsidR="002518F3" w:rsidRPr="000B1017" w:rsidRDefault="002518F3" w:rsidP="002518F3">
      <w:pPr>
        <w:pStyle w:val="NurText"/>
        <w:numPr>
          <w:ilvl w:val="0"/>
          <w:numId w:val="12"/>
        </w:numPr>
        <w:tabs>
          <w:tab w:val="left" w:pos="57"/>
        </w:tabs>
        <w:ind w:right="-170"/>
        <w:rPr>
          <w:rFonts w:ascii="Arial" w:hAnsi="Arial" w:cs="Arial"/>
          <w:sz w:val="22"/>
          <w:szCs w:val="22"/>
          <w:lang w:val="en-US"/>
        </w:rPr>
      </w:pPr>
      <w:r w:rsidRPr="00DF5678">
        <w:rPr>
          <w:rFonts w:ascii="Arial" w:hAnsi="Arial" w:cs="Arial"/>
          <w:sz w:val="22"/>
          <w:szCs w:val="22"/>
          <w:lang w:val="en-US"/>
        </w:rPr>
        <w:t>transport from or to the subcontractor</w:t>
      </w:r>
    </w:p>
    <w:p w:rsidR="002518F3" w:rsidRPr="000B1017" w:rsidRDefault="002518F3" w:rsidP="002518F3">
      <w:pPr>
        <w:pStyle w:val="NurText"/>
        <w:numPr>
          <w:ilvl w:val="0"/>
          <w:numId w:val="13"/>
        </w:numPr>
        <w:tabs>
          <w:tab w:val="left" w:pos="57"/>
        </w:tabs>
        <w:ind w:right="-170"/>
        <w:rPr>
          <w:rFonts w:ascii="Arial" w:hAnsi="Arial" w:cs="Arial"/>
          <w:sz w:val="22"/>
          <w:szCs w:val="22"/>
          <w:lang w:val="en-US"/>
        </w:rPr>
      </w:pPr>
      <w:r w:rsidRPr="00DF5678">
        <w:rPr>
          <w:rFonts w:ascii="Arial" w:hAnsi="Arial" w:cs="Arial"/>
          <w:sz w:val="22"/>
          <w:szCs w:val="22"/>
          <w:lang w:val="en-US"/>
        </w:rPr>
        <w:t>internal transport/storage</w:t>
      </w:r>
    </w:p>
    <w:p w:rsidR="002518F3" w:rsidRPr="000B1017" w:rsidRDefault="002518F3" w:rsidP="002518F3">
      <w:pPr>
        <w:pStyle w:val="NurText"/>
        <w:numPr>
          <w:ilvl w:val="0"/>
          <w:numId w:val="14"/>
        </w:numPr>
        <w:tabs>
          <w:tab w:val="left" w:pos="57"/>
        </w:tabs>
        <w:ind w:right="-170"/>
        <w:rPr>
          <w:rFonts w:ascii="Arial" w:hAnsi="Arial" w:cs="Arial"/>
          <w:sz w:val="22"/>
          <w:szCs w:val="22"/>
          <w:lang w:val="en-US"/>
        </w:rPr>
      </w:pPr>
      <w:r w:rsidRPr="00DF5678">
        <w:rPr>
          <w:rFonts w:ascii="Arial" w:hAnsi="Arial" w:cs="Arial"/>
          <w:sz w:val="22"/>
          <w:szCs w:val="22"/>
          <w:lang w:val="en-US"/>
        </w:rPr>
        <w:t>d</w:t>
      </w:r>
      <w:r>
        <w:rPr>
          <w:rFonts w:ascii="Arial" w:hAnsi="Arial" w:cs="Arial"/>
          <w:sz w:val="22"/>
          <w:szCs w:val="22"/>
          <w:lang w:val="en-US"/>
        </w:rPr>
        <w:t>i</w:t>
      </w:r>
      <w:r w:rsidRPr="00DF5678">
        <w:rPr>
          <w:rFonts w:ascii="Arial" w:hAnsi="Arial" w:cs="Arial"/>
          <w:sz w:val="22"/>
          <w:szCs w:val="22"/>
          <w:lang w:val="en-US"/>
        </w:rPr>
        <w:t>spatch to customer</w:t>
      </w:r>
    </w:p>
    <w:p w:rsidR="002518F3" w:rsidRPr="000B1017" w:rsidRDefault="002518F3" w:rsidP="002518F3">
      <w:pPr>
        <w:pStyle w:val="AufzhlungmitPunkt"/>
        <w:rPr>
          <w:lang w:val="en-US"/>
        </w:rPr>
      </w:pPr>
      <w:r w:rsidRPr="00DF5678">
        <w:rPr>
          <w:lang w:val="en-US"/>
        </w:rPr>
        <w:t>Packaging specifications and corrosion protection for shipments to the customer have been agreed with the customer.</w:t>
      </w:r>
    </w:p>
    <w:p w:rsidR="002518F3" w:rsidRPr="000B1017" w:rsidRDefault="002518F3" w:rsidP="002518F3">
      <w:pPr>
        <w:pStyle w:val="AufzhlungmitPunkt"/>
        <w:rPr>
          <w:lang w:val="en-US"/>
        </w:rPr>
      </w:pPr>
      <w:r w:rsidRPr="00DF5678">
        <w:rPr>
          <w:lang w:val="en-US"/>
        </w:rPr>
        <w:t>Related customer packaging specifications must be observed.</w:t>
      </w:r>
    </w:p>
    <w:p w:rsidR="002518F3" w:rsidRPr="000B1017" w:rsidRDefault="002518F3" w:rsidP="002518F3">
      <w:pPr>
        <w:pStyle w:val="AufzhlungmitPunkt"/>
        <w:rPr>
          <w:lang w:val="en-US"/>
        </w:rPr>
      </w:pPr>
      <w:r w:rsidRPr="00DF5678">
        <w:rPr>
          <w:lang w:val="en-US"/>
        </w:rPr>
        <w:t>It must be ensured that the quality of the product is not impaired when it is packed, d</w:t>
      </w:r>
      <w:r>
        <w:rPr>
          <w:lang w:val="en-US"/>
        </w:rPr>
        <w:t>i</w:t>
      </w:r>
      <w:r w:rsidRPr="00DF5678">
        <w:rPr>
          <w:lang w:val="en-US"/>
        </w:rPr>
        <w:t>spatched, put into storage and removed from storage.</w:t>
      </w:r>
    </w:p>
    <w:p w:rsidR="002518F3" w:rsidRPr="000B1017" w:rsidRDefault="002518F3" w:rsidP="002518F3">
      <w:pPr>
        <w:pStyle w:val="NurText"/>
        <w:spacing w:before="120"/>
        <w:rPr>
          <w:rFonts w:ascii="Arial" w:hAnsi="Arial" w:cs="Arial"/>
          <w:sz w:val="22"/>
          <w:szCs w:val="22"/>
          <w:lang w:val="en-US"/>
        </w:rPr>
      </w:pPr>
      <w:r w:rsidRPr="00DF5678">
        <w:rPr>
          <w:rFonts w:ascii="Arial" w:hAnsi="Arial" w:cs="Arial"/>
          <w:sz w:val="22"/>
          <w:szCs w:val="22"/>
          <w:lang w:val="en-US"/>
        </w:rPr>
        <w:t>Documentation with supplier:</w:t>
      </w:r>
    </w:p>
    <w:p w:rsidR="002518F3" w:rsidRPr="000B1017" w:rsidRDefault="002518F3" w:rsidP="002518F3">
      <w:pPr>
        <w:pStyle w:val="AufzhlungmitPunkt"/>
        <w:rPr>
          <w:lang w:val="en-US"/>
        </w:rPr>
      </w:pPr>
      <w:r w:rsidRPr="00DF5678">
        <w:rPr>
          <w:lang w:val="en-US"/>
        </w:rPr>
        <w:t>Defined packaging specifications and corrosion protection</w:t>
      </w:r>
    </w:p>
    <w:p w:rsidR="002518F3" w:rsidRPr="000B1017" w:rsidRDefault="002518F3" w:rsidP="002518F3">
      <w:pPr>
        <w:pStyle w:val="NurText"/>
        <w:spacing w:before="120"/>
        <w:rPr>
          <w:rFonts w:ascii="Arial" w:hAnsi="Arial" w:cs="Arial"/>
          <w:sz w:val="22"/>
          <w:szCs w:val="22"/>
          <w:lang w:val="en-US"/>
        </w:rPr>
      </w:pPr>
      <w:r w:rsidRPr="00DF5678">
        <w:rPr>
          <w:rFonts w:ascii="Arial" w:hAnsi="Arial" w:cs="Arial"/>
          <w:sz w:val="22"/>
          <w:szCs w:val="22"/>
          <w:lang w:val="en-US"/>
        </w:rPr>
        <w:t>Submission to customer:</w:t>
      </w:r>
    </w:p>
    <w:p w:rsidR="002518F3" w:rsidRPr="00A97893" w:rsidRDefault="002518F3" w:rsidP="002518F3">
      <w:pPr>
        <w:pStyle w:val="AufzhlungmitPunkt"/>
        <w:spacing w:before="240"/>
        <w:rPr>
          <w:lang w:val="en-US"/>
        </w:rPr>
      </w:pPr>
      <w:r w:rsidRPr="00FA4A81">
        <w:rPr>
          <w:lang w:val="en-US"/>
        </w:rPr>
        <w:t xml:space="preserve">Status in </w:t>
      </w:r>
      <w:r w:rsidRPr="00FA4A81">
        <w:rPr>
          <w:i/>
          <w:lang w:val="en-US"/>
        </w:rPr>
        <w:t>APQP Status Report</w:t>
      </w:r>
    </w:p>
    <w:p w:rsidR="002518F3" w:rsidRDefault="002518F3" w:rsidP="002518F3">
      <w:pPr>
        <w:pStyle w:val="AufzhlungmitPunkt"/>
        <w:ind w:left="360" w:hanging="360"/>
        <w:rPr>
          <w:lang w:val="en-US"/>
        </w:rPr>
      </w:pPr>
      <w:r w:rsidRPr="00FA4A81">
        <w:rPr>
          <w:lang w:val="en-US"/>
        </w:rPr>
        <w:t>Packaging specification and corrosion protection agreed with the customer</w:t>
      </w:r>
    </w:p>
    <w:p w:rsidR="002518F3" w:rsidRPr="00793E96" w:rsidRDefault="002518F3" w:rsidP="002518F3">
      <w:pPr>
        <w:pStyle w:val="NurText"/>
        <w:spacing w:before="240"/>
        <w:rPr>
          <w:rFonts w:ascii="Arial" w:hAnsi="Arial" w:cs="Arial"/>
          <w:b/>
          <w:color w:val="008000"/>
          <w:sz w:val="22"/>
          <w:szCs w:val="22"/>
          <w:lang w:val="en-US"/>
        </w:rPr>
      </w:pPr>
      <w:r w:rsidRPr="000B78A4">
        <w:rPr>
          <w:rFonts w:ascii="Arial" w:hAnsi="Arial" w:cs="Arial"/>
          <w:b/>
          <w:color w:val="008000"/>
          <w:sz w:val="22"/>
          <w:szCs w:val="22"/>
          <w:lang w:val="en-US"/>
        </w:rPr>
        <w:t xml:space="preserve">Logistics concept </w:t>
      </w:r>
    </w:p>
    <w:p w:rsidR="002518F3"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To ensure delivery capability in agreement with the relevant customer contact.</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Call-off system, e.g. Web-EDI</w:t>
      </w:r>
    </w:p>
    <w:p w:rsidR="002518F3" w:rsidRPr="000B1017" w:rsidRDefault="002518F3" w:rsidP="002518F3">
      <w:pPr>
        <w:pStyle w:val="AufzhlungmitPunkt"/>
        <w:rPr>
          <w:lang w:val="en-US"/>
        </w:rPr>
      </w:pPr>
      <w:r w:rsidRPr="000B78A4">
        <w:rPr>
          <w:lang w:val="en-US"/>
        </w:rPr>
        <w:t>Definition of transport routes</w:t>
      </w:r>
    </w:p>
    <w:p w:rsidR="002518F3" w:rsidRPr="000B1017" w:rsidRDefault="002518F3" w:rsidP="002518F3">
      <w:pPr>
        <w:pStyle w:val="AufzhlungmitPunkt"/>
        <w:rPr>
          <w:lang w:val="en-US"/>
        </w:rPr>
      </w:pPr>
      <w:r w:rsidRPr="000B78A4">
        <w:rPr>
          <w:lang w:val="en-US"/>
        </w:rPr>
        <w:t>Customs arrangements (where applicable)</w:t>
      </w:r>
    </w:p>
    <w:p w:rsidR="002518F3" w:rsidRPr="000B1017" w:rsidRDefault="002518F3" w:rsidP="002518F3">
      <w:pPr>
        <w:pStyle w:val="AufzhlungmitPunkt"/>
        <w:rPr>
          <w:lang w:val="en-US"/>
        </w:rPr>
      </w:pPr>
      <w:r w:rsidRPr="000B78A4">
        <w:rPr>
          <w:lang w:val="en-US"/>
        </w:rPr>
        <w:t>Inventory, e.g. consignment warehouse, safety stock</w:t>
      </w:r>
    </w:p>
    <w:p w:rsidR="002518F3" w:rsidRPr="00F42890" w:rsidRDefault="002518F3" w:rsidP="002518F3">
      <w:pPr>
        <w:pStyle w:val="AufzhlungmitPunkt"/>
        <w:rPr>
          <w:color w:val="auto"/>
          <w:lang w:val="en-US"/>
        </w:rPr>
      </w:pPr>
      <w:r w:rsidRPr="002518F3">
        <w:rPr>
          <w:color w:val="008000"/>
          <w:lang w:val="en-US"/>
        </w:rPr>
        <w:t xml:space="preserve">Compliance with </w:t>
      </w:r>
      <w:r w:rsidRPr="000B78A4">
        <w:rPr>
          <w:color w:val="auto"/>
          <w:lang w:val="en-US"/>
        </w:rPr>
        <w:t>Schaeffler Logistics Guideline</w:t>
      </w:r>
      <w:r w:rsidRPr="000B78A4">
        <w:rPr>
          <w:color w:val="auto"/>
          <w:lang w:val="en-US"/>
        </w:rPr>
        <w:tab/>
      </w:r>
      <w:r w:rsidRPr="000B78A4">
        <w:rPr>
          <w:color w:val="auto"/>
          <w:lang w:val="en-US"/>
        </w:rPr>
        <w:br/>
        <w:t xml:space="preserve">(see www. schaeffler.com/supplier/logistics/sets of rules) </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0B78A4">
        <w:rPr>
          <w:lang w:val="en-US"/>
        </w:rPr>
        <w:t>Logistics agreement</w:t>
      </w:r>
      <w:r>
        <w:rPr>
          <w:lang w:val="en-US"/>
        </w:rPr>
        <w:t xml:space="preserve"> with the customer</w:t>
      </w:r>
      <w:r w:rsidRPr="000B78A4">
        <w:rPr>
          <w:lang w:val="en-US"/>
        </w:rPr>
        <w:t>, minimum inventory planning</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i/>
          <w:lang w:val="en-US"/>
        </w:rPr>
      </w:pPr>
      <w:r w:rsidRPr="000B78A4">
        <w:rPr>
          <w:lang w:val="en-US"/>
        </w:rPr>
        <w:t xml:space="preserve">Status in </w:t>
      </w:r>
      <w:r w:rsidRPr="000B78A4">
        <w:rPr>
          <w:i/>
          <w:lang w:val="en-US"/>
        </w:rPr>
        <w:t>APQP Status Report</w:t>
      </w:r>
    </w:p>
    <w:p w:rsidR="002518F3" w:rsidRPr="000B1017" w:rsidRDefault="002518F3" w:rsidP="002518F3">
      <w:pPr>
        <w:pStyle w:val="berschrift1"/>
        <w:pageBreakBefore/>
        <w:tabs>
          <w:tab w:val="clear" w:pos="360"/>
          <w:tab w:val="clear" w:pos="567"/>
          <w:tab w:val="left" w:pos="540"/>
        </w:tabs>
        <w:rPr>
          <w:lang w:val="en-US"/>
        </w:rPr>
      </w:pPr>
      <w:r w:rsidRPr="000B78A4">
        <w:rPr>
          <w:lang w:val="en-US"/>
        </w:rPr>
        <w:t>Production</w:t>
      </w:r>
      <w:r>
        <w:rPr>
          <w:lang w:val="en-US"/>
        </w:rPr>
        <w:t xml:space="preserve"> Trial Run</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 xml:space="preserve">To check the effectiveness of the </w:t>
      </w:r>
      <w:r w:rsidRPr="002518F3">
        <w:rPr>
          <w:rFonts w:ascii="Arial" w:hAnsi="Arial" w:cs="Arial"/>
          <w:color w:val="008000"/>
          <w:sz w:val="22"/>
          <w:szCs w:val="22"/>
          <w:lang w:val="en-US"/>
        </w:rPr>
        <w:t>volume</w:t>
      </w:r>
      <w:r w:rsidRPr="000B78A4">
        <w:rPr>
          <w:rFonts w:ascii="Arial" w:hAnsi="Arial" w:cs="Arial"/>
          <w:sz w:val="22"/>
          <w:szCs w:val="22"/>
          <w:lang w:val="en-US"/>
        </w:rPr>
        <w:t xml:space="preserve"> production process.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 xml:space="preserve">Use of </w:t>
      </w:r>
      <w:r w:rsidRPr="002518F3">
        <w:rPr>
          <w:color w:val="008000"/>
          <w:lang w:val="en-US"/>
        </w:rPr>
        <w:t>volume</w:t>
      </w:r>
      <w:r w:rsidRPr="000B78A4">
        <w:rPr>
          <w:lang w:val="en-US"/>
        </w:rPr>
        <w:t xml:space="preserve"> production installations, machinery, tooling, inspection equipment and conditions (including regular operating personnel), also at the subcontractor</w:t>
      </w:r>
      <w:r>
        <w:rPr>
          <w:lang w:val="en-US"/>
        </w:rPr>
        <w:t>'</w:t>
      </w:r>
      <w:r w:rsidRPr="000B78A4">
        <w:rPr>
          <w:lang w:val="en-US"/>
        </w:rPr>
        <w:t>s premises</w:t>
      </w:r>
    </w:p>
    <w:p w:rsidR="002518F3" w:rsidRPr="000B1017" w:rsidRDefault="002518F3" w:rsidP="002518F3">
      <w:pPr>
        <w:pStyle w:val="AufzhlungmitPunkt"/>
        <w:rPr>
          <w:lang w:val="en-US"/>
        </w:rPr>
      </w:pPr>
      <w:r w:rsidRPr="000B78A4">
        <w:rPr>
          <w:lang w:val="en-US"/>
        </w:rPr>
        <w:t xml:space="preserve">Use of </w:t>
      </w:r>
      <w:r w:rsidRPr="002518F3">
        <w:rPr>
          <w:color w:val="008000"/>
          <w:lang w:val="en-US"/>
        </w:rPr>
        <w:t>volume</w:t>
      </w:r>
      <w:r w:rsidRPr="000B78A4">
        <w:rPr>
          <w:lang w:val="en-US"/>
        </w:rPr>
        <w:t xml:space="preserve"> production materials</w:t>
      </w:r>
    </w:p>
    <w:p w:rsidR="002518F3" w:rsidRPr="000B1017" w:rsidRDefault="002518F3" w:rsidP="002518F3">
      <w:pPr>
        <w:pStyle w:val="AufzhlungmitPunkt"/>
        <w:rPr>
          <w:lang w:val="en-US"/>
        </w:rPr>
      </w:pPr>
      <w:r w:rsidRPr="000B78A4">
        <w:rPr>
          <w:lang w:val="en-US"/>
        </w:rPr>
        <w:t>Verification of the required product quality and the planned nominal quantities (capacity)</w:t>
      </w:r>
    </w:p>
    <w:p w:rsidR="002518F3" w:rsidRPr="000B1017" w:rsidRDefault="002518F3" w:rsidP="002518F3">
      <w:pPr>
        <w:pStyle w:val="AufzhlungmitPunkt"/>
        <w:rPr>
          <w:lang w:val="en-US"/>
        </w:rPr>
      </w:pPr>
      <w:r w:rsidRPr="000B78A4">
        <w:rPr>
          <w:lang w:val="en-US"/>
        </w:rPr>
        <w:t xml:space="preserve">Verification of the </w:t>
      </w:r>
      <w:r w:rsidRPr="002518F3">
        <w:rPr>
          <w:color w:val="008000"/>
          <w:lang w:val="en-US"/>
        </w:rPr>
        <w:t>volume</w:t>
      </w:r>
      <w:r w:rsidRPr="000B78A4">
        <w:rPr>
          <w:lang w:val="en-US"/>
        </w:rPr>
        <w:t xml:space="preserve"> production process</w:t>
      </w:r>
    </w:p>
    <w:p w:rsidR="002518F3" w:rsidRPr="000B1017" w:rsidRDefault="002518F3" w:rsidP="002518F3">
      <w:pPr>
        <w:pStyle w:val="AufzhlungmitPunkt"/>
        <w:rPr>
          <w:lang w:val="en-US"/>
        </w:rPr>
      </w:pPr>
      <w:r w:rsidRPr="000B78A4">
        <w:rPr>
          <w:lang w:val="en-US"/>
        </w:rPr>
        <w:t>The production quantity must consist of at least one production batch size which is representative of the process (usually daily requirement from annual requirement).</w:t>
      </w:r>
    </w:p>
    <w:p w:rsidR="002518F3" w:rsidRPr="000B1017" w:rsidRDefault="002518F3" w:rsidP="002518F3">
      <w:pPr>
        <w:pStyle w:val="AufzhlungmitPunkt"/>
        <w:rPr>
          <w:lang w:val="en-US"/>
        </w:rPr>
      </w:pPr>
      <w:r w:rsidRPr="000B78A4">
        <w:rPr>
          <w:lang w:val="en-US"/>
        </w:rPr>
        <w:t xml:space="preserve">Taking of initial </w:t>
      </w:r>
      <w:r w:rsidRPr="002518F3">
        <w:rPr>
          <w:color w:val="008000"/>
          <w:lang w:val="en-US"/>
        </w:rPr>
        <w:t>volume</w:t>
      </w:r>
      <w:r w:rsidRPr="000B78A4">
        <w:rPr>
          <w:lang w:val="en-US"/>
        </w:rPr>
        <w:t xml:space="preserve"> production samples from this batch</w:t>
      </w:r>
    </w:p>
    <w:p w:rsidR="002518F3" w:rsidRPr="000B1017" w:rsidRDefault="002518F3" w:rsidP="002518F3">
      <w:pPr>
        <w:pStyle w:val="AufzhlungmitPunkt"/>
        <w:rPr>
          <w:lang w:val="en-US"/>
        </w:rPr>
      </w:pPr>
      <w:r w:rsidRPr="000B78A4">
        <w:rPr>
          <w:lang w:val="en-US"/>
        </w:rPr>
        <w:t>Customer participation, if stipulated beforehand</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0B78A4">
        <w:rPr>
          <w:lang w:val="en-US"/>
        </w:rPr>
        <w:t>Records and/or proof of capability</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lang w:val="en-US"/>
        </w:rPr>
      </w:pPr>
      <w:r w:rsidRPr="000B78A4">
        <w:rPr>
          <w:lang w:val="en-US"/>
        </w:rPr>
        <w:t xml:space="preserve">Status in </w:t>
      </w:r>
      <w:r w:rsidRPr="000B78A4">
        <w:rPr>
          <w:i/>
          <w:lang w:val="en-US"/>
        </w:rPr>
        <w:t>APQP Status Report</w:t>
      </w:r>
    </w:p>
    <w:p w:rsidR="002518F3" w:rsidRPr="000B1017" w:rsidRDefault="002518F3" w:rsidP="002518F3">
      <w:pPr>
        <w:pStyle w:val="berschrift1"/>
        <w:tabs>
          <w:tab w:val="clear" w:pos="360"/>
          <w:tab w:val="clear" w:pos="567"/>
          <w:tab w:val="left" w:pos="540"/>
        </w:tabs>
        <w:rPr>
          <w:lang w:val="en-US"/>
        </w:rPr>
      </w:pPr>
      <w:r>
        <w:rPr>
          <w:color w:val="008000"/>
          <w:lang w:val="en-US"/>
        </w:rPr>
        <w:t>Volume P</w:t>
      </w:r>
      <w:r w:rsidRPr="000B78A4">
        <w:rPr>
          <w:color w:val="008000"/>
          <w:lang w:val="en-US"/>
        </w:rPr>
        <w:t>roduction</w:t>
      </w:r>
      <w:r>
        <w:rPr>
          <w:lang w:val="en-US"/>
        </w:rPr>
        <w:t xml:space="preserve"> Co</w:t>
      </w:r>
      <w:r w:rsidRPr="000B78A4">
        <w:rPr>
          <w:lang w:val="en-US"/>
        </w:rPr>
        <w:t xml:space="preserve">ntrol </w:t>
      </w:r>
      <w:r>
        <w:rPr>
          <w:lang w:val="en-US"/>
        </w:rPr>
        <w:t>Pl</w:t>
      </w:r>
      <w:r w:rsidRPr="000B78A4">
        <w:rPr>
          <w:lang w:val="en-US"/>
        </w:rPr>
        <w:t xml:space="preserve">an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 xml:space="preserve">To ensure that process and product requirements are met during </w:t>
      </w:r>
      <w:r w:rsidRPr="00A71B93">
        <w:rPr>
          <w:rFonts w:ascii="Arial" w:hAnsi="Arial" w:cs="Arial"/>
          <w:color w:val="008000"/>
          <w:sz w:val="22"/>
          <w:szCs w:val="22"/>
          <w:lang w:val="en-US"/>
        </w:rPr>
        <w:t>volume</w:t>
      </w:r>
      <w:r w:rsidRPr="000B78A4">
        <w:rPr>
          <w:rFonts w:ascii="Arial" w:hAnsi="Arial" w:cs="Arial"/>
          <w:sz w:val="22"/>
          <w:szCs w:val="22"/>
          <w:lang w:val="en-US"/>
        </w:rPr>
        <w:t xml:space="preserve"> production.</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 xml:space="preserve">The type and scope of the inspections and the corresponding inspection equipment for </w:t>
      </w:r>
      <w:r w:rsidRPr="00A71B93">
        <w:rPr>
          <w:color w:val="008000"/>
          <w:lang w:val="en-US"/>
        </w:rPr>
        <w:t>volume</w:t>
      </w:r>
      <w:r w:rsidRPr="000B78A4">
        <w:rPr>
          <w:lang w:val="en-US"/>
        </w:rPr>
        <w:t xml:space="preserve"> production are defined and agreed with the customer.</w:t>
      </w:r>
    </w:p>
    <w:p w:rsidR="002518F3" w:rsidRPr="00A71B93" w:rsidRDefault="002518F3" w:rsidP="002518F3">
      <w:pPr>
        <w:pStyle w:val="AufzhlungmitPunkt"/>
        <w:rPr>
          <w:color w:val="008000"/>
          <w:lang w:val="en-US"/>
        </w:rPr>
      </w:pPr>
      <w:r w:rsidRPr="00A71B93">
        <w:rPr>
          <w:color w:val="008000"/>
          <w:lang w:val="en-US"/>
        </w:rPr>
        <w:t>Inspections for requalification of the product are included.</w:t>
      </w:r>
    </w:p>
    <w:p w:rsidR="002518F3" w:rsidRPr="000B1017" w:rsidRDefault="002518F3" w:rsidP="002518F3">
      <w:pPr>
        <w:pStyle w:val="AufzhlungmitPunkt"/>
        <w:rPr>
          <w:lang w:val="en-US"/>
        </w:rPr>
      </w:pPr>
      <w:r w:rsidRPr="000B78A4">
        <w:rPr>
          <w:lang w:val="en-US"/>
        </w:rPr>
        <w:t>Reaction plans are defined for handling discrepancies.</w:t>
      </w:r>
    </w:p>
    <w:p w:rsidR="002518F3" w:rsidRPr="000B1017" w:rsidRDefault="002518F3" w:rsidP="002518F3">
      <w:pPr>
        <w:pStyle w:val="AufzhlungmitPunkt"/>
        <w:rPr>
          <w:lang w:val="en-US"/>
        </w:rPr>
      </w:pPr>
      <w:r w:rsidRPr="000B78A4">
        <w:rPr>
          <w:lang w:val="en-US"/>
        </w:rPr>
        <w:t>All "special characteristics“ are included.</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A71B93">
        <w:rPr>
          <w:color w:val="008000"/>
          <w:lang w:val="en-US"/>
        </w:rPr>
        <w:t>Volume Production</w:t>
      </w:r>
      <w:r>
        <w:rPr>
          <w:lang w:val="en-US"/>
        </w:rPr>
        <w:t xml:space="preserve"> Co</w:t>
      </w:r>
      <w:r w:rsidRPr="000B78A4">
        <w:rPr>
          <w:lang w:val="en-US"/>
        </w:rPr>
        <w:t xml:space="preserve">ntrol </w:t>
      </w:r>
      <w:r>
        <w:rPr>
          <w:lang w:val="en-US"/>
        </w:rPr>
        <w:t>Pl</w:t>
      </w:r>
      <w:r w:rsidRPr="000B78A4">
        <w:rPr>
          <w:lang w:val="en-US"/>
        </w:rPr>
        <w:t>an</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i/>
          <w:lang w:val="en-US"/>
        </w:rPr>
      </w:pPr>
      <w:r w:rsidRPr="000B78A4">
        <w:rPr>
          <w:lang w:val="en-US"/>
        </w:rPr>
        <w:t xml:space="preserve">Status in </w:t>
      </w:r>
      <w:r w:rsidRPr="000B78A4">
        <w:rPr>
          <w:i/>
          <w:lang w:val="en-US"/>
        </w:rPr>
        <w:t>APQP Status Report</w:t>
      </w:r>
    </w:p>
    <w:p w:rsidR="002518F3" w:rsidRPr="000B1017" w:rsidRDefault="002518F3" w:rsidP="002518F3">
      <w:pPr>
        <w:pStyle w:val="AufzhlungmitPunkt"/>
        <w:rPr>
          <w:lang w:val="en-US"/>
        </w:rPr>
      </w:pPr>
      <w:r>
        <w:rPr>
          <w:color w:val="008000"/>
          <w:lang w:val="en-US"/>
        </w:rPr>
        <w:t>Volume P</w:t>
      </w:r>
      <w:r w:rsidRPr="00FA4A81">
        <w:rPr>
          <w:color w:val="008000"/>
          <w:lang w:val="en-US"/>
        </w:rPr>
        <w:t>roduction</w:t>
      </w:r>
      <w:r w:rsidRPr="00DF5678">
        <w:rPr>
          <w:lang w:val="en-US"/>
        </w:rPr>
        <w:t xml:space="preserve"> </w:t>
      </w:r>
      <w:r>
        <w:rPr>
          <w:lang w:val="en-US"/>
        </w:rPr>
        <w:t>Co</w:t>
      </w:r>
      <w:r w:rsidRPr="000B78A4">
        <w:rPr>
          <w:lang w:val="en-US"/>
        </w:rPr>
        <w:t xml:space="preserve">ntrol </w:t>
      </w:r>
      <w:r>
        <w:rPr>
          <w:lang w:val="en-US"/>
        </w:rPr>
        <w:t>Pl</w:t>
      </w:r>
      <w:r w:rsidRPr="000B78A4">
        <w:rPr>
          <w:lang w:val="en-US"/>
        </w:rPr>
        <w:t>an</w:t>
      </w:r>
    </w:p>
    <w:p w:rsidR="002518F3" w:rsidRPr="000B1017" w:rsidRDefault="002518F3" w:rsidP="002518F3">
      <w:pPr>
        <w:pStyle w:val="berschrift1"/>
        <w:pageBreakBefore/>
        <w:tabs>
          <w:tab w:val="clear" w:pos="360"/>
          <w:tab w:val="clear" w:pos="567"/>
          <w:tab w:val="left" w:pos="540"/>
        </w:tabs>
        <w:rPr>
          <w:lang w:val="en-US"/>
        </w:rPr>
      </w:pPr>
      <w:r w:rsidRPr="000B78A4">
        <w:rPr>
          <w:lang w:val="en-US"/>
        </w:rPr>
        <w:t xml:space="preserve">Preliminary process capability study </w:t>
      </w:r>
    </w:p>
    <w:p w:rsidR="002518F3" w:rsidRPr="000B1017" w:rsidRDefault="002518F3" w:rsidP="002518F3">
      <w:pPr>
        <w:pStyle w:val="StandardBlock"/>
        <w:rPr>
          <w:lang w:val="en-US"/>
        </w:rPr>
      </w:pPr>
      <w:r w:rsidRPr="000B78A4">
        <w:rPr>
          <w:lang w:val="en-US"/>
        </w:rPr>
        <w:t xml:space="preserve">Process capability studies use statistical methods to prove that the product can be manufactured in line with the specification. Proof of the capabilities of “specific characteristics” and, where applicable, other characteristics defined with the customer within the framework of </w:t>
      </w:r>
      <w:r w:rsidRPr="00213B0C">
        <w:rPr>
          <w:i/>
          <w:lang w:val="en-US"/>
        </w:rPr>
        <w:t>APQP</w:t>
      </w:r>
      <w:r w:rsidRPr="000B78A4">
        <w:rPr>
          <w:lang w:val="en-US"/>
        </w:rPr>
        <w:t xml:space="preserve"> must be provided. </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To provide statistical proof of capable processes.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 xml:space="preserve">Preliminary process capability under </w:t>
      </w:r>
      <w:r w:rsidRPr="002518F3">
        <w:rPr>
          <w:color w:val="008000"/>
          <w:lang w:val="en-US"/>
        </w:rPr>
        <w:t>volume</w:t>
      </w:r>
      <w:r w:rsidRPr="000B78A4">
        <w:rPr>
          <w:lang w:val="en-US"/>
        </w:rPr>
        <w:t xml:space="preserve"> production conditions, e.g. to </w:t>
      </w:r>
      <w:r w:rsidRPr="000B78A4">
        <w:rPr>
          <w:i/>
          <w:lang w:val="en-US"/>
        </w:rPr>
        <w:t>VDA Vol. 4</w:t>
      </w:r>
      <w:r w:rsidR="00A71B93">
        <w:rPr>
          <w:lang w:val="en-US"/>
        </w:rPr>
        <w:t>, at Pp/</w:t>
      </w:r>
      <w:proofErr w:type="spellStart"/>
      <w:r w:rsidR="00A71B93">
        <w:rPr>
          <w:lang w:val="en-US"/>
        </w:rPr>
        <w:t>Ppk</w:t>
      </w:r>
      <w:proofErr w:type="spellEnd"/>
      <w:r w:rsidR="00A71B93">
        <w:rPr>
          <w:lang w:val="en-US"/>
        </w:rPr>
        <w:t xml:space="preserve"> values of &gt; 1.</w:t>
      </w:r>
      <w:r w:rsidRPr="000B78A4">
        <w:rPr>
          <w:lang w:val="en-US"/>
        </w:rPr>
        <w:t>67 (at least 25 x 5 parts) and machine capability (50</w:t>
      </w:r>
      <w:r w:rsidR="00A71B93">
        <w:rPr>
          <w:lang w:val="en-US"/>
        </w:rPr>
        <w:t xml:space="preserve"> parts) at Cm/</w:t>
      </w:r>
      <w:proofErr w:type="spellStart"/>
      <w:r w:rsidR="00A71B93">
        <w:rPr>
          <w:lang w:val="en-US"/>
        </w:rPr>
        <w:t>Cmk</w:t>
      </w:r>
      <w:proofErr w:type="spellEnd"/>
      <w:r w:rsidR="00A71B93">
        <w:rPr>
          <w:lang w:val="en-US"/>
        </w:rPr>
        <w:t xml:space="preserve"> values of &gt; 1.</w:t>
      </w:r>
      <w:r w:rsidRPr="000B78A4">
        <w:rPr>
          <w:lang w:val="en-US"/>
        </w:rPr>
        <w:t>67.</w:t>
      </w:r>
    </w:p>
    <w:p w:rsidR="002518F3" w:rsidRPr="000B1017" w:rsidRDefault="002518F3" w:rsidP="002518F3">
      <w:pPr>
        <w:pStyle w:val="AufzhlungmitPunkt"/>
        <w:rPr>
          <w:lang w:val="en-US"/>
        </w:rPr>
      </w:pPr>
      <w:r w:rsidRPr="000B78A4">
        <w:rPr>
          <w:lang w:val="en-US"/>
        </w:rPr>
        <w:t>In the event of incapable processes, suitable corrective measures must be introduced in order to achieve process capability. A 100</w:t>
      </w:r>
      <w:r w:rsidR="00A71B93">
        <w:rPr>
          <w:lang w:val="en-US"/>
        </w:rPr>
        <w:t xml:space="preserve"> </w:t>
      </w:r>
      <w:r w:rsidRPr="000B78A4">
        <w:rPr>
          <w:lang w:val="en-US"/>
        </w:rPr>
        <w:t>% inspection must be carried out until process capability is achieved.</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0B78A4">
        <w:rPr>
          <w:lang w:val="en-US"/>
        </w:rPr>
        <w:t>Proof of capability with individual values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i/>
          <w:lang w:val="en-US"/>
        </w:rPr>
      </w:pPr>
      <w:r w:rsidRPr="000B78A4">
        <w:rPr>
          <w:lang w:val="en-US"/>
        </w:rPr>
        <w:t xml:space="preserve">Status in </w:t>
      </w:r>
      <w:r w:rsidRPr="000B78A4">
        <w:rPr>
          <w:i/>
          <w:lang w:val="en-US"/>
        </w:rPr>
        <w:t>APQP Status Report</w:t>
      </w:r>
    </w:p>
    <w:p w:rsidR="002518F3" w:rsidRPr="000B1017" w:rsidRDefault="002518F3" w:rsidP="002518F3">
      <w:pPr>
        <w:pStyle w:val="AufzhlungmitPunkt"/>
        <w:rPr>
          <w:lang w:val="en-US"/>
        </w:rPr>
      </w:pPr>
      <w:r w:rsidRPr="000B78A4">
        <w:rPr>
          <w:lang w:val="en-US"/>
        </w:rPr>
        <w:t xml:space="preserve">Proof of capability with individual values within the framework of the </w:t>
      </w:r>
      <w:r w:rsidRPr="008E72A0">
        <w:rPr>
          <w:i/>
          <w:color w:val="auto"/>
          <w:lang w:val="en-US"/>
        </w:rPr>
        <w:t>P</w:t>
      </w:r>
      <w:r w:rsidRPr="000B78A4">
        <w:rPr>
          <w:i/>
          <w:lang w:val="en-US"/>
        </w:rPr>
        <w:t xml:space="preserve">roduction </w:t>
      </w:r>
      <w:r w:rsidRPr="008E72A0">
        <w:rPr>
          <w:i/>
          <w:color w:val="auto"/>
          <w:lang w:val="en-US"/>
        </w:rPr>
        <w:t>P</w:t>
      </w:r>
      <w:r w:rsidRPr="000B78A4">
        <w:rPr>
          <w:i/>
          <w:lang w:val="en-US"/>
        </w:rPr>
        <w:t>rocess</w:t>
      </w:r>
      <w:r w:rsidRPr="000B78A4">
        <w:rPr>
          <w:lang w:val="en-US"/>
        </w:rPr>
        <w:t xml:space="preserve"> and </w:t>
      </w:r>
      <w:r w:rsidRPr="008E72A0">
        <w:rPr>
          <w:i/>
          <w:color w:val="auto"/>
          <w:lang w:val="en-US"/>
        </w:rPr>
        <w:t>P</w:t>
      </w:r>
      <w:r w:rsidRPr="000B78A4">
        <w:rPr>
          <w:i/>
          <w:lang w:val="en-US"/>
        </w:rPr>
        <w:t xml:space="preserve">roduct </w:t>
      </w:r>
      <w:r w:rsidRPr="008E72A0">
        <w:rPr>
          <w:i/>
          <w:color w:val="auto"/>
          <w:lang w:val="en-US"/>
        </w:rPr>
        <w:t>R</w:t>
      </w:r>
      <w:r w:rsidRPr="000B78A4">
        <w:rPr>
          <w:i/>
          <w:lang w:val="en-US"/>
        </w:rPr>
        <w:t xml:space="preserve">elease </w:t>
      </w:r>
      <w:r w:rsidRPr="008E72A0">
        <w:rPr>
          <w:i/>
          <w:color w:val="auto"/>
          <w:lang w:val="en-US"/>
        </w:rPr>
        <w:t>P</w:t>
      </w:r>
      <w:r w:rsidRPr="000B78A4">
        <w:rPr>
          <w:i/>
          <w:lang w:val="en-US"/>
        </w:rPr>
        <w:t>rocedure</w:t>
      </w:r>
      <w:r w:rsidRPr="000B78A4">
        <w:rPr>
          <w:lang w:val="en-US"/>
        </w:rPr>
        <w:t xml:space="preserve"> </w:t>
      </w:r>
    </w:p>
    <w:p w:rsidR="002518F3" w:rsidRPr="000B1017" w:rsidRDefault="002518F3" w:rsidP="002518F3">
      <w:pPr>
        <w:pStyle w:val="AufzhlungmitPunkt"/>
        <w:rPr>
          <w:lang w:val="en-US"/>
        </w:rPr>
      </w:pPr>
      <w:r w:rsidRPr="000B78A4">
        <w:rPr>
          <w:lang w:val="en-US"/>
        </w:rPr>
        <w:t>Action plan to achieve required process capabilities, where required</w:t>
      </w:r>
    </w:p>
    <w:p w:rsidR="002518F3" w:rsidRPr="002518F3" w:rsidRDefault="002518F3" w:rsidP="002518F3">
      <w:pPr>
        <w:pStyle w:val="berschrift1"/>
        <w:tabs>
          <w:tab w:val="clear" w:pos="360"/>
          <w:tab w:val="left" w:pos="540"/>
        </w:tabs>
        <w:rPr>
          <w:color w:val="008000"/>
          <w:lang w:val="en-US"/>
        </w:rPr>
      </w:pPr>
      <w:r w:rsidRPr="002518F3">
        <w:rPr>
          <w:color w:val="008000"/>
          <w:lang w:val="en-US"/>
        </w:rPr>
        <w:t xml:space="preserve">Technical tests on volume production parts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jc w:val="both"/>
        <w:rPr>
          <w:rFonts w:ascii="Arial" w:hAnsi="Arial" w:cs="Arial"/>
          <w:sz w:val="22"/>
          <w:szCs w:val="22"/>
          <w:lang w:val="en-US"/>
        </w:rPr>
      </w:pPr>
      <w:r w:rsidRPr="000B78A4">
        <w:rPr>
          <w:rFonts w:ascii="Arial" w:hAnsi="Arial" w:cs="Arial"/>
          <w:sz w:val="22"/>
          <w:szCs w:val="22"/>
          <w:lang w:val="en-US"/>
        </w:rPr>
        <w:t xml:space="preserve">To provide proof that the </w:t>
      </w:r>
      <w:r w:rsidRPr="002518F3">
        <w:rPr>
          <w:rFonts w:ascii="Arial" w:hAnsi="Arial" w:cs="Arial"/>
          <w:color w:val="008000"/>
          <w:sz w:val="22"/>
          <w:szCs w:val="22"/>
          <w:lang w:val="en-US"/>
        </w:rPr>
        <w:t>volume</w:t>
      </w:r>
      <w:r w:rsidRPr="000B78A4">
        <w:rPr>
          <w:rFonts w:ascii="Arial" w:hAnsi="Arial" w:cs="Arial"/>
          <w:sz w:val="22"/>
          <w:szCs w:val="22"/>
          <w:lang w:val="en-US"/>
        </w:rPr>
        <w:t xml:space="preserve"> product meets customer requirements with the aid of a structured </w:t>
      </w:r>
      <w:r w:rsidRPr="008E72A0">
        <w:rPr>
          <w:rFonts w:ascii="Arial" w:hAnsi="Arial" w:cs="Arial"/>
          <w:i/>
          <w:sz w:val="22"/>
          <w:szCs w:val="22"/>
          <w:lang w:val="en-US"/>
        </w:rPr>
        <w:t>P</w:t>
      </w:r>
      <w:r w:rsidRPr="000B78A4">
        <w:rPr>
          <w:rFonts w:ascii="Arial" w:hAnsi="Arial" w:cs="Arial"/>
          <w:i/>
          <w:sz w:val="22"/>
          <w:szCs w:val="22"/>
          <w:lang w:val="en-US"/>
        </w:rPr>
        <w:t xml:space="preserve">rocess </w:t>
      </w:r>
      <w:r w:rsidRPr="008E72A0">
        <w:rPr>
          <w:rFonts w:ascii="Arial" w:hAnsi="Arial" w:cs="Arial"/>
          <w:i/>
          <w:sz w:val="22"/>
          <w:szCs w:val="22"/>
          <w:lang w:val="en-US"/>
        </w:rPr>
        <w:t>V</w:t>
      </w:r>
      <w:r w:rsidRPr="000B78A4">
        <w:rPr>
          <w:rFonts w:ascii="Arial" w:hAnsi="Arial" w:cs="Arial"/>
          <w:i/>
          <w:sz w:val="22"/>
          <w:szCs w:val="22"/>
          <w:lang w:val="en-US"/>
        </w:rPr>
        <w:t xml:space="preserve">erification </w:t>
      </w:r>
      <w:r w:rsidRPr="008E72A0">
        <w:rPr>
          <w:rFonts w:ascii="Arial" w:hAnsi="Arial" w:cs="Arial"/>
          <w:i/>
          <w:sz w:val="22"/>
          <w:szCs w:val="22"/>
          <w:lang w:val="en-US"/>
        </w:rPr>
        <w:t>P</w:t>
      </w:r>
      <w:r w:rsidRPr="000B78A4">
        <w:rPr>
          <w:rFonts w:ascii="Arial" w:hAnsi="Arial" w:cs="Arial"/>
          <w:i/>
          <w:sz w:val="22"/>
          <w:szCs w:val="22"/>
          <w:lang w:val="en-US"/>
        </w:rPr>
        <w:t>lan (PVP)</w:t>
      </w:r>
      <w:r w:rsidRPr="000B78A4">
        <w:rPr>
          <w:rFonts w:ascii="Arial" w:hAnsi="Arial" w:cs="Arial"/>
          <w:sz w:val="22"/>
          <w:szCs w:val="22"/>
          <w:lang w:val="en-US"/>
        </w:rPr>
        <w:t>.</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 xml:space="preserve">Technical tests with products from the production trial run, if defined in the </w:t>
      </w:r>
      <w:r w:rsidRPr="000B78A4">
        <w:rPr>
          <w:i/>
          <w:lang w:val="en-US"/>
        </w:rPr>
        <w:t>Design Verification Plan</w:t>
      </w:r>
      <w:r w:rsidRPr="000B78A4">
        <w:rPr>
          <w:lang w:val="en-US"/>
        </w:rPr>
        <w:t xml:space="preserve"> or in the specification </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0B78A4">
        <w:rPr>
          <w:lang w:val="en-US"/>
        </w:rPr>
        <w:t>Records and/or examination reports</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lang w:val="en-US"/>
        </w:rPr>
      </w:pPr>
      <w:r w:rsidRPr="000B78A4">
        <w:rPr>
          <w:lang w:val="en-US"/>
        </w:rPr>
        <w:t xml:space="preserve">Status in </w:t>
      </w:r>
      <w:r w:rsidRPr="000B78A4">
        <w:rPr>
          <w:i/>
          <w:lang w:val="en-US"/>
        </w:rPr>
        <w:t>APQP Status Report</w:t>
      </w:r>
    </w:p>
    <w:p w:rsidR="002518F3" w:rsidRPr="000B1017" w:rsidRDefault="002518F3" w:rsidP="002518F3">
      <w:pPr>
        <w:pStyle w:val="AufzhlungmitPunkt"/>
        <w:rPr>
          <w:lang w:val="en-US"/>
        </w:rPr>
      </w:pPr>
      <w:r w:rsidRPr="000B78A4">
        <w:rPr>
          <w:lang w:val="en-US"/>
        </w:rPr>
        <w:t xml:space="preserve">Proof within the framework of the </w:t>
      </w:r>
      <w:r>
        <w:rPr>
          <w:i/>
          <w:lang w:val="en-US"/>
        </w:rPr>
        <w:t>P</w:t>
      </w:r>
      <w:r w:rsidRPr="000B78A4">
        <w:rPr>
          <w:i/>
          <w:lang w:val="en-US"/>
        </w:rPr>
        <w:t xml:space="preserve">roduction </w:t>
      </w:r>
      <w:r>
        <w:rPr>
          <w:i/>
          <w:lang w:val="en-US"/>
        </w:rPr>
        <w:t>P</w:t>
      </w:r>
      <w:r w:rsidRPr="000B78A4">
        <w:rPr>
          <w:i/>
          <w:lang w:val="en-US"/>
        </w:rPr>
        <w:t xml:space="preserve">rocess and </w:t>
      </w:r>
      <w:r>
        <w:rPr>
          <w:i/>
          <w:lang w:val="en-US"/>
        </w:rPr>
        <w:t>P</w:t>
      </w:r>
      <w:r w:rsidRPr="000B78A4">
        <w:rPr>
          <w:i/>
          <w:lang w:val="en-US"/>
        </w:rPr>
        <w:t xml:space="preserve">roduct </w:t>
      </w:r>
      <w:r>
        <w:rPr>
          <w:i/>
          <w:lang w:val="en-US"/>
        </w:rPr>
        <w:t>R</w:t>
      </w:r>
      <w:r w:rsidRPr="000B78A4">
        <w:rPr>
          <w:i/>
          <w:lang w:val="en-US"/>
        </w:rPr>
        <w:t xml:space="preserve">elease </w:t>
      </w:r>
      <w:r>
        <w:rPr>
          <w:i/>
          <w:lang w:val="en-US"/>
        </w:rPr>
        <w:t>P</w:t>
      </w:r>
      <w:r w:rsidRPr="000B78A4">
        <w:rPr>
          <w:i/>
          <w:lang w:val="en-US"/>
        </w:rPr>
        <w:t>rocedure</w:t>
      </w:r>
    </w:p>
    <w:p w:rsidR="002518F3" w:rsidRPr="00784D42" w:rsidRDefault="002518F3" w:rsidP="002518F3">
      <w:pPr>
        <w:pStyle w:val="berschrift1"/>
        <w:pageBreakBefore/>
        <w:tabs>
          <w:tab w:val="clear" w:pos="360"/>
          <w:tab w:val="clear" w:pos="567"/>
          <w:tab w:val="left" w:pos="540"/>
        </w:tabs>
        <w:rPr>
          <w:color w:val="008000"/>
          <w:lang w:val="en-US"/>
        </w:rPr>
      </w:pPr>
      <w:bookmarkStart w:id="0" w:name="OLE_LINK1"/>
      <w:bookmarkStart w:id="1" w:name="OLE_LINK2"/>
      <w:r>
        <w:rPr>
          <w:color w:val="008000"/>
          <w:lang w:val="en-US"/>
        </w:rPr>
        <w:t>Initial volume production sampling</w:t>
      </w:r>
    </w:p>
    <w:p w:rsidR="002518F3" w:rsidRPr="000B1017" w:rsidRDefault="002518F3" w:rsidP="002518F3">
      <w:pPr>
        <w:pStyle w:val="StandardBlock"/>
        <w:rPr>
          <w:lang w:val="en-US"/>
        </w:rPr>
      </w:pPr>
      <w:r w:rsidRPr="000B78A4">
        <w:rPr>
          <w:lang w:val="en-US"/>
        </w:rPr>
        <w:t xml:space="preserve">Documented proof that the product manufactured under </w:t>
      </w:r>
      <w:r w:rsidRPr="002518F3">
        <w:rPr>
          <w:color w:val="008000"/>
          <w:lang w:val="en-US"/>
        </w:rPr>
        <w:t>volume</w:t>
      </w:r>
      <w:r w:rsidRPr="000B78A4">
        <w:rPr>
          <w:lang w:val="en-US"/>
        </w:rPr>
        <w:t xml:space="preserve"> production conditions meets the customer's requirements. The </w:t>
      </w:r>
      <w:r w:rsidRPr="000B78A4">
        <w:rPr>
          <w:i/>
          <w:lang w:val="en-US"/>
        </w:rPr>
        <w:t>Production Process and Product Release Procedure</w:t>
      </w:r>
      <w:r w:rsidRPr="000B78A4">
        <w:rPr>
          <w:lang w:val="en-US"/>
        </w:rPr>
        <w:t xml:space="preserve"> is described in detail in </w:t>
      </w:r>
      <w:r w:rsidRPr="000B78A4">
        <w:rPr>
          <w:i/>
          <w:lang w:val="en-US"/>
        </w:rPr>
        <w:t>QAA</w:t>
      </w:r>
      <w:r w:rsidRPr="000B78A4">
        <w:rPr>
          <w:lang w:val="en-US"/>
        </w:rPr>
        <w:t xml:space="preserve"> / </w:t>
      </w:r>
      <w:r w:rsidRPr="000B78A4">
        <w:rPr>
          <w:i/>
          <w:lang w:val="en-US"/>
        </w:rPr>
        <w:t>S 296001</w:t>
      </w:r>
      <w:r w:rsidRPr="000B78A4">
        <w:rPr>
          <w:i/>
          <w:color w:val="008000"/>
          <w:lang w:val="en-US"/>
        </w:rPr>
        <w:t>-2</w:t>
      </w:r>
      <w:r w:rsidRPr="000B78A4">
        <w:rPr>
          <w:lang w:val="en-US"/>
        </w:rPr>
        <w:t>.</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 xml:space="preserve">Aim: </w:t>
      </w:r>
    </w:p>
    <w:p w:rsidR="002518F3" w:rsidRPr="000B1017" w:rsidRDefault="002518F3" w:rsidP="002518F3">
      <w:pPr>
        <w:pStyle w:val="NurText"/>
        <w:rPr>
          <w:rFonts w:ascii="Arial" w:hAnsi="Arial" w:cs="Arial"/>
          <w:sz w:val="22"/>
          <w:szCs w:val="22"/>
          <w:lang w:val="en-US"/>
        </w:rPr>
      </w:pPr>
      <w:r w:rsidRPr="000B78A4">
        <w:rPr>
          <w:rFonts w:ascii="Arial" w:hAnsi="Arial" w:cs="Arial"/>
          <w:sz w:val="22"/>
          <w:szCs w:val="22"/>
          <w:lang w:val="en-US"/>
        </w:rPr>
        <w:t>To provide proof of product and process release.</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Expectations:</w:t>
      </w:r>
    </w:p>
    <w:p w:rsidR="002518F3" w:rsidRPr="000B1017" w:rsidRDefault="002518F3" w:rsidP="002518F3">
      <w:pPr>
        <w:pStyle w:val="AufzhlungmitPunkt"/>
        <w:rPr>
          <w:lang w:val="en-US"/>
        </w:rPr>
      </w:pPr>
      <w:r w:rsidRPr="000B78A4">
        <w:rPr>
          <w:lang w:val="en-US"/>
        </w:rPr>
        <w:t xml:space="preserve">To produce, on schedule, the initial </w:t>
      </w:r>
      <w:r w:rsidRPr="002518F3">
        <w:rPr>
          <w:color w:val="008000"/>
          <w:lang w:val="en-US"/>
        </w:rPr>
        <w:t>volume</w:t>
      </w:r>
      <w:r w:rsidRPr="000B78A4">
        <w:rPr>
          <w:lang w:val="en-US"/>
        </w:rPr>
        <w:t xml:space="preserve"> production samples; to prepare documentation for all elements requested by the customer in accordance with the P</w:t>
      </w:r>
      <w:r w:rsidRPr="000B78A4">
        <w:rPr>
          <w:i/>
          <w:lang w:val="en-US"/>
        </w:rPr>
        <w:t>roduction Process and Product Release Procedure.</w:t>
      </w:r>
    </w:p>
    <w:p w:rsidR="002518F3" w:rsidRPr="000B1017" w:rsidRDefault="002518F3" w:rsidP="002518F3">
      <w:pPr>
        <w:pStyle w:val="AufzhlungmitPunkt"/>
        <w:rPr>
          <w:lang w:val="en-US"/>
        </w:rPr>
      </w:pPr>
      <w:r w:rsidRPr="000B78A4">
        <w:rPr>
          <w:lang w:val="en-US"/>
        </w:rPr>
        <w:t>To provide documentation on schedule; scope in accordance with defined submission level.</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Documentation with supplier:</w:t>
      </w:r>
    </w:p>
    <w:p w:rsidR="002518F3" w:rsidRPr="000B1017" w:rsidRDefault="002518F3" w:rsidP="002518F3">
      <w:pPr>
        <w:pStyle w:val="AufzhlungmitPunkt"/>
        <w:rPr>
          <w:lang w:val="en-US"/>
        </w:rPr>
      </w:pPr>
      <w:r w:rsidRPr="000B78A4">
        <w:rPr>
          <w:lang w:val="en-US"/>
        </w:rPr>
        <w:t xml:space="preserve">Initial sample inspection report, initial </w:t>
      </w:r>
      <w:r w:rsidRPr="002518F3">
        <w:rPr>
          <w:color w:val="008000"/>
          <w:lang w:val="en-US"/>
        </w:rPr>
        <w:t>volume</w:t>
      </w:r>
      <w:r w:rsidRPr="000B78A4">
        <w:rPr>
          <w:lang w:val="en-US"/>
        </w:rPr>
        <w:t xml:space="preserve"> production samples</w:t>
      </w:r>
    </w:p>
    <w:p w:rsidR="002518F3" w:rsidRPr="000B1017" w:rsidRDefault="002518F3" w:rsidP="002518F3">
      <w:pPr>
        <w:pStyle w:val="AufzhlungmitPunkt"/>
        <w:rPr>
          <w:lang w:val="en-US"/>
        </w:rPr>
      </w:pPr>
      <w:r w:rsidRPr="000B78A4">
        <w:rPr>
          <w:lang w:val="en-US"/>
        </w:rPr>
        <w:t xml:space="preserve">Documentation for all requested elements in accordance with the </w:t>
      </w:r>
      <w:r w:rsidRPr="000B78A4">
        <w:rPr>
          <w:i/>
          <w:lang w:val="en-US"/>
        </w:rPr>
        <w:t>Production Process and Product Release Procedure</w:t>
      </w:r>
      <w:r w:rsidRPr="000B78A4">
        <w:rPr>
          <w:lang w:val="en-US"/>
        </w:rPr>
        <w:t xml:space="preserve"> </w:t>
      </w:r>
    </w:p>
    <w:p w:rsidR="002518F3" w:rsidRPr="000B1017" w:rsidRDefault="002518F3" w:rsidP="002518F3">
      <w:pPr>
        <w:pStyle w:val="NurText"/>
        <w:spacing w:before="120"/>
        <w:rPr>
          <w:rFonts w:ascii="Arial" w:hAnsi="Arial" w:cs="Arial"/>
          <w:sz w:val="22"/>
          <w:szCs w:val="22"/>
          <w:lang w:val="en-US"/>
        </w:rPr>
      </w:pPr>
      <w:r w:rsidRPr="000B78A4">
        <w:rPr>
          <w:rFonts w:ascii="Arial" w:hAnsi="Arial" w:cs="Arial"/>
          <w:sz w:val="22"/>
          <w:szCs w:val="22"/>
          <w:lang w:val="en-US"/>
        </w:rPr>
        <w:t>Submission to customer:</w:t>
      </w:r>
    </w:p>
    <w:p w:rsidR="002518F3" w:rsidRPr="000B1017" w:rsidRDefault="002518F3" w:rsidP="002518F3">
      <w:pPr>
        <w:pStyle w:val="AufzhlungmitPunkt"/>
        <w:rPr>
          <w:lang w:val="en-US"/>
        </w:rPr>
      </w:pPr>
      <w:r w:rsidRPr="000B78A4">
        <w:rPr>
          <w:lang w:val="en-US"/>
        </w:rPr>
        <w:t xml:space="preserve">Status in </w:t>
      </w:r>
      <w:r w:rsidRPr="000B78A4">
        <w:rPr>
          <w:i/>
          <w:lang w:val="en-US"/>
        </w:rPr>
        <w:t>APQP Status Report</w:t>
      </w:r>
    </w:p>
    <w:bookmarkEnd w:id="0"/>
    <w:bookmarkEnd w:id="1"/>
    <w:p w:rsidR="002518F3" w:rsidRPr="000B1017" w:rsidRDefault="002518F3" w:rsidP="002518F3">
      <w:pPr>
        <w:pStyle w:val="AufzhlungmitPunkt"/>
        <w:rPr>
          <w:lang w:val="en-US"/>
        </w:rPr>
      </w:pPr>
      <w:r w:rsidRPr="000B78A4">
        <w:rPr>
          <w:lang w:val="en-US"/>
        </w:rPr>
        <w:t>Scope in accordance with defined submission level</w:t>
      </w:r>
    </w:p>
    <w:p w:rsidR="008C7F1E" w:rsidRPr="00A71B93" w:rsidRDefault="008C7F1E" w:rsidP="002518F3">
      <w:pPr>
        <w:rPr>
          <w:lang w:val="en-US"/>
        </w:rPr>
      </w:pPr>
    </w:p>
    <w:sectPr w:rsidR="008C7F1E" w:rsidRPr="00A71B93" w:rsidSect="009A31AF">
      <w:headerReference w:type="even" r:id="rId8"/>
      <w:headerReference w:type="default" r:id="rId9"/>
      <w:footerReference w:type="default" r:id="rId10"/>
      <w:headerReference w:type="first" r:id="rId11"/>
      <w:footerReference w:type="first" r:id="rId12"/>
      <w:pgSz w:w="11906" w:h="16838" w:code="9"/>
      <w:pgMar w:top="1701" w:right="1106" w:bottom="1247" w:left="1191"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33F" w:rsidRDefault="0095333F">
      <w:r>
        <w:separator/>
      </w:r>
    </w:p>
  </w:endnote>
  <w:endnote w:type="continuationSeparator" w:id="0">
    <w:p w:rsidR="0095333F" w:rsidRDefault="009533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33F" w:rsidRPr="00AB0E8D" w:rsidRDefault="0095333F">
    <w:pPr>
      <w:pStyle w:val="Kopfzeile"/>
      <w:tabs>
        <w:tab w:val="clear" w:pos="9072"/>
        <w:tab w:val="left" w:pos="4536"/>
      </w:tabs>
      <w:rPr>
        <w:sz w:val="4"/>
        <w:szCs w:val="4"/>
      </w:rPr>
    </w:pPr>
  </w:p>
  <w:tbl>
    <w:tblPr>
      <w:tblW w:w="9610" w:type="dxa"/>
      <w:tblBorders>
        <w:insideH w:val="single" w:sz="4" w:space="0" w:color="auto"/>
      </w:tblBorders>
      <w:tblLayout w:type="fixed"/>
      <w:tblCellMar>
        <w:left w:w="70" w:type="dxa"/>
        <w:right w:w="70" w:type="dxa"/>
      </w:tblCellMar>
      <w:tblLook w:val="0000"/>
    </w:tblPr>
    <w:tblGrid>
      <w:gridCol w:w="3490"/>
      <w:gridCol w:w="3172"/>
      <w:gridCol w:w="2948"/>
    </w:tblGrid>
    <w:tr w:rsidR="0095333F" w:rsidTr="00C20632">
      <w:tc>
        <w:tcPr>
          <w:tcW w:w="3490" w:type="dxa"/>
        </w:tcPr>
        <w:p w:rsidR="0095333F" w:rsidRDefault="0095333F">
          <w:pPr>
            <w:pStyle w:val="Kopfzeile"/>
            <w:tabs>
              <w:tab w:val="clear" w:pos="2552"/>
              <w:tab w:val="clear" w:pos="4536"/>
              <w:tab w:val="clear" w:pos="6804"/>
              <w:tab w:val="right" w:pos="10206"/>
            </w:tabs>
            <w:rPr>
              <w:sz w:val="16"/>
              <w:szCs w:val="16"/>
            </w:rPr>
          </w:pPr>
          <w:r w:rsidRPr="009C0837">
            <w:rPr>
              <w:sz w:val="16"/>
              <w:szCs w:val="16"/>
            </w:rPr>
            <w:t>S 296001</w:t>
          </w:r>
          <w:r>
            <w:rPr>
              <w:sz w:val="16"/>
              <w:szCs w:val="16"/>
            </w:rPr>
            <w:t>-</w:t>
          </w:r>
          <w:r w:rsidRPr="009C0837">
            <w:rPr>
              <w:sz w:val="16"/>
              <w:szCs w:val="16"/>
            </w:rPr>
            <w:t>1 A</w:t>
          </w:r>
          <w:r>
            <w:rPr>
              <w:sz w:val="16"/>
              <w:szCs w:val="16"/>
            </w:rPr>
            <w:t>ppendix</w:t>
          </w:r>
          <w:r w:rsidRPr="009C0837">
            <w:rPr>
              <w:sz w:val="16"/>
              <w:szCs w:val="16"/>
            </w:rPr>
            <w:t xml:space="preserve"> 2</w:t>
          </w:r>
        </w:p>
      </w:tc>
      <w:tc>
        <w:tcPr>
          <w:tcW w:w="3172" w:type="dxa"/>
        </w:tcPr>
        <w:p w:rsidR="0095333F" w:rsidRPr="006E39E4" w:rsidRDefault="0095333F">
          <w:pPr>
            <w:pStyle w:val="Kopfzeile"/>
            <w:tabs>
              <w:tab w:val="clear" w:pos="2552"/>
              <w:tab w:val="clear" w:pos="4536"/>
              <w:tab w:val="clear" w:pos="6804"/>
              <w:tab w:val="right" w:pos="10206"/>
            </w:tabs>
            <w:jc w:val="center"/>
            <w:rPr>
              <w:sz w:val="16"/>
              <w:szCs w:val="16"/>
            </w:rPr>
          </w:pPr>
          <w:r>
            <w:rPr>
              <w:snapToGrid w:val="0"/>
              <w:sz w:val="16"/>
              <w:szCs w:val="16"/>
            </w:rPr>
            <w:t>Page</w:t>
          </w:r>
          <w:r w:rsidRPr="006E39E4">
            <w:rPr>
              <w:snapToGrid w:val="0"/>
              <w:sz w:val="16"/>
              <w:szCs w:val="16"/>
            </w:rPr>
            <w:t xml:space="preserve"> </w:t>
          </w:r>
          <w:r w:rsidR="006334FE" w:rsidRPr="006E39E4">
            <w:rPr>
              <w:snapToGrid w:val="0"/>
              <w:sz w:val="16"/>
              <w:szCs w:val="16"/>
            </w:rPr>
            <w:fldChar w:fldCharType="begin"/>
          </w:r>
          <w:r w:rsidRPr="006E39E4">
            <w:rPr>
              <w:snapToGrid w:val="0"/>
              <w:sz w:val="16"/>
              <w:szCs w:val="16"/>
            </w:rPr>
            <w:instrText xml:space="preserve"> PAGE </w:instrText>
          </w:r>
          <w:r w:rsidR="006334FE" w:rsidRPr="006E39E4">
            <w:rPr>
              <w:snapToGrid w:val="0"/>
              <w:sz w:val="16"/>
              <w:szCs w:val="16"/>
            </w:rPr>
            <w:fldChar w:fldCharType="separate"/>
          </w:r>
          <w:r w:rsidR="0035615A">
            <w:rPr>
              <w:noProof/>
              <w:snapToGrid w:val="0"/>
              <w:sz w:val="16"/>
              <w:szCs w:val="16"/>
            </w:rPr>
            <w:t>13</w:t>
          </w:r>
          <w:r w:rsidR="006334FE" w:rsidRPr="006E39E4">
            <w:rPr>
              <w:snapToGrid w:val="0"/>
              <w:sz w:val="16"/>
              <w:szCs w:val="16"/>
            </w:rPr>
            <w:fldChar w:fldCharType="end"/>
          </w:r>
          <w:r>
            <w:rPr>
              <w:snapToGrid w:val="0"/>
              <w:sz w:val="16"/>
              <w:szCs w:val="16"/>
            </w:rPr>
            <w:t xml:space="preserve"> </w:t>
          </w:r>
          <w:r w:rsidR="000B78A4" w:rsidRPr="000B78A4">
            <w:rPr>
              <w:snapToGrid w:val="0"/>
              <w:sz w:val="16"/>
              <w:szCs w:val="16"/>
              <w:lang w:val="en-GB"/>
            </w:rPr>
            <w:t>of</w:t>
          </w:r>
          <w:r w:rsidRPr="006E39E4">
            <w:rPr>
              <w:snapToGrid w:val="0"/>
              <w:sz w:val="16"/>
              <w:szCs w:val="16"/>
            </w:rPr>
            <w:t xml:space="preserve"> </w:t>
          </w:r>
          <w:r w:rsidR="006334FE" w:rsidRPr="006E39E4">
            <w:rPr>
              <w:snapToGrid w:val="0"/>
              <w:sz w:val="16"/>
              <w:szCs w:val="16"/>
            </w:rPr>
            <w:fldChar w:fldCharType="begin"/>
          </w:r>
          <w:r w:rsidRPr="006E39E4">
            <w:rPr>
              <w:snapToGrid w:val="0"/>
              <w:sz w:val="16"/>
              <w:szCs w:val="16"/>
            </w:rPr>
            <w:instrText xml:space="preserve"> NUMPAGES </w:instrText>
          </w:r>
          <w:r w:rsidR="006334FE" w:rsidRPr="006E39E4">
            <w:rPr>
              <w:snapToGrid w:val="0"/>
              <w:sz w:val="16"/>
              <w:szCs w:val="16"/>
            </w:rPr>
            <w:fldChar w:fldCharType="separate"/>
          </w:r>
          <w:r w:rsidR="0035615A">
            <w:rPr>
              <w:noProof/>
              <w:snapToGrid w:val="0"/>
              <w:sz w:val="16"/>
              <w:szCs w:val="16"/>
            </w:rPr>
            <w:t>13</w:t>
          </w:r>
          <w:r w:rsidR="006334FE" w:rsidRPr="006E39E4">
            <w:rPr>
              <w:snapToGrid w:val="0"/>
              <w:sz w:val="16"/>
              <w:szCs w:val="16"/>
            </w:rPr>
            <w:fldChar w:fldCharType="end"/>
          </w:r>
        </w:p>
      </w:tc>
      <w:tc>
        <w:tcPr>
          <w:tcW w:w="2948" w:type="dxa"/>
        </w:tcPr>
        <w:p w:rsidR="0095333F" w:rsidRDefault="000C3E70" w:rsidP="004D7146">
          <w:pPr>
            <w:pStyle w:val="Kopfzeile"/>
            <w:tabs>
              <w:tab w:val="clear" w:pos="2552"/>
              <w:tab w:val="clear" w:pos="4536"/>
              <w:tab w:val="clear" w:pos="6804"/>
              <w:tab w:val="right" w:pos="10206"/>
            </w:tabs>
            <w:jc w:val="right"/>
            <w:rPr>
              <w:sz w:val="16"/>
              <w:szCs w:val="16"/>
              <w:lang w:val="en-GB"/>
            </w:rPr>
          </w:pPr>
          <w:r>
            <w:rPr>
              <w:sz w:val="16"/>
              <w:szCs w:val="16"/>
              <w:lang w:val="en-GB"/>
            </w:rPr>
            <w:t>Issue: 2015-04-22</w:t>
          </w:r>
        </w:p>
      </w:tc>
    </w:tr>
  </w:tbl>
  <w:p w:rsidR="0095333F" w:rsidRDefault="0095333F">
    <w:pPr>
      <w:pStyle w:val="Fuzeile"/>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10" w:type="dxa"/>
      <w:tblBorders>
        <w:insideH w:val="single" w:sz="4" w:space="0" w:color="auto"/>
      </w:tblBorders>
      <w:tblLayout w:type="fixed"/>
      <w:tblCellMar>
        <w:left w:w="70" w:type="dxa"/>
        <w:right w:w="70" w:type="dxa"/>
      </w:tblCellMar>
      <w:tblLook w:val="0000"/>
    </w:tblPr>
    <w:tblGrid>
      <w:gridCol w:w="3490"/>
      <w:gridCol w:w="3172"/>
      <w:gridCol w:w="2948"/>
    </w:tblGrid>
    <w:tr w:rsidR="00B22725" w:rsidRPr="00B72CAC" w:rsidTr="00B75AF2">
      <w:tc>
        <w:tcPr>
          <w:tcW w:w="3490" w:type="dxa"/>
        </w:tcPr>
        <w:p w:rsidR="00B22725" w:rsidRDefault="00B22725">
          <w:pPr>
            <w:pStyle w:val="Kopfzeile"/>
            <w:tabs>
              <w:tab w:val="clear" w:pos="2552"/>
              <w:tab w:val="clear" w:pos="4536"/>
              <w:tab w:val="clear" w:pos="6804"/>
              <w:tab w:val="right" w:pos="10206"/>
            </w:tabs>
            <w:rPr>
              <w:sz w:val="16"/>
              <w:szCs w:val="16"/>
              <w:lang w:val="en-GB"/>
            </w:rPr>
          </w:pPr>
          <w:r w:rsidRPr="00B72CAC">
            <w:rPr>
              <w:sz w:val="16"/>
              <w:szCs w:val="16"/>
              <w:lang w:val="en-GB"/>
            </w:rPr>
            <w:t>S 296001</w:t>
          </w:r>
          <w:r>
            <w:rPr>
              <w:sz w:val="16"/>
              <w:szCs w:val="16"/>
              <w:lang w:val="en-GB"/>
            </w:rPr>
            <w:t>-</w:t>
          </w:r>
          <w:r w:rsidRPr="00B72CAC">
            <w:rPr>
              <w:sz w:val="16"/>
              <w:szCs w:val="16"/>
              <w:lang w:val="en-GB"/>
            </w:rPr>
            <w:t>1 Appendix 2</w:t>
          </w:r>
        </w:p>
      </w:tc>
      <w:tc>
        <w:tcPr>
          <w:tcW w:w="3172" w:type="dxa"/>
          <w:vAlign w:val="center"/>
        </w:tcPr>
        <w:p w:rsidR="00B22725" w:rsidRPr="00B72CAC" w:rsidRDefault="00B22725">
          <w:pPr>
            <w:pStyle w:val="Kopfzeile"/>
            <w:tabs>
              <w:tab w:val="clear" w:pos="2552"/>
              <w:tab w:val="clear" w:pos="4536"/>
              <w:tab w:val="clear" w:pos="6804"/>
              <w:tab w:val="right" w:pos="10206"/>
            </w:tabs>
            <w:jc w:val="center"/>
            <w:rPr>
              <w:sz w:val="16"/>
              <w:szCs w:val="16"/>
              <w:lang w:val="en-GB"/>
            </w:rPr>
          </w:pPr>
          <w:r w:rsidRPr="00B72CAC">
            <w:rPr>
              <w:snapToGrid w:val="0"/>
              <w:sz w:val="16"/>
              <w:szCs w:val="16"/>
              <w:lang w:val="en-GB"/>
            </w:rPr>
            <w:t xml:space="preserve">Page </w:t>
          </w:r>
          <w:r w:rsidR="006334FE" w:rsidRPr="00B72CAC">
            <w:rPr>
              <w:snapToGrid w:val="0"/>
              <w:sz w:val="16"/>
              <w:szCs w:val="16"/>
              <w:lang w:val="en-GB"/>
            </w:rPr>
            <w:fldChar w:fldCharType="begin"/>
          </w:r>
          <w:r w:rsidRPr="00B72CAC">
            <w:rPr>
              <w:snapToGrid w:val="0"/>
              <w:sz w:val="16"/>
              <w:szCs w:val="16"/>
              <w:lang w:val="en-GB"/>
            </w:rPr>
            <w:instrText xml:space="preserve"> PAGE </w:instrText>
          </w:r>
          <w:r w:rsidR="006334FE" w:rsidRPr="00B72CAC">
            <w:rPr>
              <w:snapToGrid w:val="0"/>
              <w:sz w:val="16"/>
              <w:szCs w:val="16"/>
              <w:lang w:val="en-GB"/>
            </w:rPr>
            <w:fldChar w:fldCharType="separate"/>
          </w:r>
          <w:r w:rsidR="0035615A">
            <w:rPr>
              <w:noProof/>
              <w:snapToGrid w:val="0"/>
              <w:sz w:val="16"/>
              <w:szCs w:val="16"/>
              <w:lang w:val="en-GB"/>
            </w:rPr>
            <w:t>1</w:t>
          </w:r>
          <w:r w:rsidR="006334FE" w:rsidRPr="00B72CAC">
            <w:rPr>
              <w:snapToGrid w:val="0"/>
              <w:sz w:val="16"/>
              <w:szCs w:val="16"/>
              <w:lang w:val="en-GB"/>
            </w:rPr>
            <w:fldChar w:fldCharType="end"/>
          </w:r>
          <w:r w:rsidRPr="00B72CAC">
            <w:rPr>
              <w:snapToGrid w:val="0"/>
              <w:sz w:val="16"/>
              <w:szCs w:val="16"/>
              <w:lang w:val="en-GB"/>
            </w:rPr>
            <w:t xml:space="preserve"> of </w:t>
          </w:r>
          <w:r w:rsidR="006334FE" w:rsidRPr="00B72CAC">
            <w:rPr>
              <w:snapToGrid w:val="0"/>
              <w:sz w:val="16"/>
              <w:szCs w:val="16"/>
              <w:lang w:val="en-GB"/>
            </w:rPr>
            <w:fldChar w:fldCharType="begin"/>
          </w:r>
          <w:r w:rsidRPr="00B72CAC">
            <w:rPr>
              <w:snapToGrid w:val="0"/>
              <w:sz w:val="16"/>
              <w:szCs w:val="16"/>
              <w:lang w:val="en-GB"/>
            </w:rPr>
            <w:instrText xml:space="preserve"> NUMPAGES </w:instrText>
          </w:r>
          <w:r w:rsidR="006334FE" w:rsidRPr="00B72CAC">
            <w:rPr>
              <w:snapToGrid w:val="0"/>
              <w:sz w:val="16"/>
              <w:szCs w:val="16"/>
              <w:lang w:val="en-GB"/>
            </w:rPr>
            <w:fldChar w:fldCharType="separate"/>
          </w:r>
          <w:r w:rsidR="0035615A">
            <w:rPr>
              <w:noProof/>
              <w:snapToGrid w:val="0"/>
              <w:sz w:val="16"/>
              <w:szCs w:val="16"/>
              <w:lang w:val="en-GB"/>
            </w:rPr>
            <w:t>13</w:t>
          </w:r>
          <w:r w:rsidR="006334FE" w:rsidRPr="00B72CAC">
            <w:rPr>
              <w:snapToGrid w:val="0"/>
              <w:sz w:val="16"/>
              <w:szCs w:val="16"/>
              <w:lang w:val="en-GB"/>
            </w:rPr>
            <w:fldChar w:fldCharType="end"/>
          </w:r>
        </w:p>
      </w:tc>
      <w:tc>
        <w:tcPr>
          <w:tcW w:w="2948" w:type="dxa"/>
        </w:tcPr>
        <w:p w:rsidR="00B22725" w:rsidRDefault="00B22725" w:rsidP="004D7146">
          <w:pPr>
            <w:pStyle w:val="Kopfzeile"/>
            <w:tabs>
              <w:tab w:val="clear" w:pos="2552"/>
              <w:tab w:val="clear" w:pos="4536"/>
              <w:tab w:val="clear" w:pos="6804"/>
              <w:tab w:val="right" w:pos="10206"/>
            </w:tabs>
            <w:jc w:val="right"/>
            <w:rPr>
              <w:sz w:val="16"/>
              <w:szCs w:val="16"/>
              <w:lang w:val="en-GB"/>
            </w:rPr>
          </w:pPr>
          <w:r>
            <w:rPr>
              <w:sz w:val="16"/>
              <w:szCs w:val="16"/>
              <w:lang w:val="en-GB"/>
            </w:rPr>
            <w:t>Issue: 2015-0</w:t>
          </w:r>
          <w:r w:rsidR="000C3E70">
            <w:rPr>
              <w:sz w:val="16"/>
              <w:szCs w:val="16"/>
              <w:lang w:val="en-GB"/>
            </w:rPr>
            <w:t>4-22</w:t>
          </w:r>
        </w:p>
      </w:tc>
    </w:tr>
  </w:tbl>
  <w:p w:rsidR="0095333F" w:rsidRPr="00B72CAC" w:rsidRDefault="006334FE">
    <w:pPr>
      <w:pStyle w:val="Fuzeile"/>
      <w:rPr>
        <w:lang w:val="en-GB"/>
      </w:rPr>
    </w:pPr>
    <w:r w:rsidRPr="006334FE">
      <w:rPr>
        <w:noProof/>
        <w:lang w:val="en-GB" w:eastAsia="zh-CN"/>
      </w:rPr>
      <w:pict>
        <v:rect id="_x0000_s2065" style="position:absolute;margin-left:59.55pt;margin-top:805.05pt;width:54pt;height:36pt;z-index:251657728;mso-position-horizontal-relative:page;mso-position-vertical-relative:page" filled="f" stroked="f">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33F" w:rsidRDefault="0095333F">
      <w:r>
        <w:separator/>
      </w:r>
    </w:p>
  </w:footnote>
  <w:footnote w:type="continuationSeparator" w:id="0">
    <w:p w:rsidR="0095333F" w:rsidRDefault="009533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33F" w:rsidRDefault="0095333F">
    <w:pPr>
      <w:pStyle w:val="Kopfzeile"/>
    </w:pPr>
    <w:r>
      <w:t xml:space="preserve">Seite </w:t>
    </w:r>
    <w:r w:rsidR="006334FE">
      <w:fldChar w:fldCharType="begin"/>
    </w:r>
    <w:r w:rsidR="000B78A4">
      <w:instrText xml:space="preserve"> PAGE \* MERGEFORMAT </w:instrText>
    </w:r>
    <w:r w:rsidR="006334FE">
      <w:fldChar w:fldCharType="separate"/>
    </w:r>
    <w:r w:rsidR="00076CA7">
      <w:rPr>
        <w:noProof/>
      </w:rPr>
      <w:t>13</w:t>
    </w:r>
    <w:r w:rsidR="006334FE">
      <w:fldChar w:fldCharType="end"/>
    </w:r>
  </w:p>
  <w:p w:rsidR="0095333F" w:rsidRDefault="0095333F">
    <w:pPr>
      <w:tabs>
        <w:tab w:val="clear" w:pos="2552"/>
        <w:tab w:val="clear" w:pos="4536"/>
        <w:tab w:val="left" w:pos="1091"/>
        <w:tab w:val="left" w:pos="1276"/>
        <w:tab w:val="left" w:pos="1560"/>
      </w:tabs>
    </w:pPr>
    <w:r>
      <w:t xml:space="preserve">  Kopf wie Deckblatt, d. h. Logos + Referenzdokumente  ------gilt für alle folgenden Seiten!  </w:t>
    </w:r>
    <w:r w:rsidR="006334FE">
      <w:fldChar w:fldCharType="begin"/>
    </w:r>
    <w:r>
      <w:instrText xml:space="preserve"> REF Datum \h </w:instrText>
    </w:r>
    <w:r w:rsidR="006334FE">
      <w:fldChar w:fldCharType="separate"/>
    </w:r>
    <w:r w:rsidR="00076CA7">
      <w:rPr>
        <w:b/>
        <w:bCs/>
      </w:rPr>
      <w:t>Fehler! Verweisquelle konnte nicht gefunden werden.</w:t>
    </w:r>
    <w:r w:rsidR="006334FE">
      <w:fldChar w:fldCharType="end"/>
    </w:r>
  </w:p>
  <w:p w:rsidR="0095333F" w:rsidRDefault="0095333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76" w:type="dxa"/>
      <w:tblLayout w:type="fixed"/>
      <w:tblCellMar>
        <w:left w:w="70" w:type="dxa"/>
        <w:right w:w="70" w:type="dxa"/>
      </w:tblCellMar>
      <w:tblLook w:val="0000"/>
    </w:tblPr>
    <w:tblGrid>
      <w:gridCol w:w="10276"/>
    </w:tblGrid>
    <w:tr w:rsidR="009247A5" w:rsidTr="0028222B">
      <w:trPr>
        <w:trHeight w:val="429"/>
      </w:trPr>
      <w:tc>
        <w:tcPr>
          <w:tcW w:w="10276" w:type="dxa"/>
        </w:tcPr>
        <w:p w:rsidR="009247A5" w:rsidRDefault="009247A5" w:rsidP="0028222B">
          <w:pPr>
            <w:pStyle w:val="Kopfzeile"/>
            <w:jc w:val="right"/>
          </w:pPr>
          <w:r>
            <w:rPr>
              <w:noProof/>
            </w:rPr>
            <w:drawing>
              <wp:anchor distT="0" distB="0" distL="114300" distR="114300" simplePos="0" relativeHeight="251675136" behindDoc="0" locked="0" layoutInCell="1" allowOverlap="0">
                <wp:simplePos x="0" y="0"/>
                <wp:positionH relativeFrom="page">
                  <wp:posOffset>5193665</wp:posOffset>
                </wp:positionH>
                <wp:positionV relativeFrom="page">
                  <wp:posOffset>87630</wp:posOffset>
                </wp:positionV>
                <wp:extent cx="1257300" cy="142875"/>
                <wp:effectExtent l="19050" t="0" r="0" b="0"/>
                <wp:wrapNone/>
                <wp:docPr id="18" name="Bild 11" descr="SCHAEFFLER_35mm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SCHAEFFLER_35mm_300dpi"/>
                        <pic:cNvPicPr>
                          <a:picLocks noChangeAspect="1" noChangeArrowheads="1"/>
                        </pic:cNvPicPr>
                      </pic:nvPicPr>
                      <pic:blipFill>
                        <a:blip r:embed="rId1"/>
                        <a:srcRect/>
                        <a:stretch>
                          <a:fillRect/>
                        </a:stretch>
                      </pic:blipFill>
                      <pic:spPr bwMode="auto">
                        <a:xfrm>
                          <a:off x="0" y="0"/>
                          <a:ext cx="1257300" cy="142875"/>
                        </a:xfrm>
                        <a:prstGeom prst="rect">
                          <a:avLst/>
                        </a:prstGeom>
                        <a:noFill/>
                      </pic:spPr>
                    </pic:pic>
                  </a:graphicData>
                </a:graphic>
              </wp:anchor>
            </w:drawing>
          </w:r>
          <w:r w:rsidRPr="009247A5">
            <w:rPr>
              <w:noProof/>
            </w:rPr>
            <w:drawing>
              <wp:anchor distT="0" distB="0" distL="114300" distR="114300" simplePos="0" relativeHeight="251676160" behindDoc="0" locked="0" layoutInCell="1" allowOverlap="1">
                <wp:simplePos x="0" y="0"/>
                <wp:positionH relativeFrom="page">
                  <wp:posOffset>21590</wp:posOffset>
                </wp:positionH>
                <wp:positionV relativeFrom="page">
                  <wp:posOffset>49530</wp:posOffset>
                </wp:positionV>
                <wp:extent cx="895350" cy="276225"/>
                <wp:effectExtent l="19050" t="0" r="0" b="0"/>
                <wp:wrapNone/>
                <wp:docPr id="19" name="Bild 15" descr="LuK_INA_FAG_Bz_100857_aaa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uK_INA_FAG_Bz_100857_aaa_rgb_300dpi"/>
                        <pic:cNvPicPr>
                          <a:picLocks noChangeAspect="1" noChangeArrowheads="1"/>
                        </pic:cNvPicPr>
                      </pic:nvPicPr>
                      <pic:blipFill>
                        <a:blip r:embed="rId2"/>
                        <a:srcRect/>
                        <a:stretch>
                          <a:fillRect/>
                        </a:stretch>
                      </pic:blipFill>
                      <pic:spPr bwMode="auto">
                        <a:xfrm>
                          <a:off x="0" y="0"/>
                          <a:ext cx="896620" cy="272415"/>
                        </a:xfrm>
                        <a:prstGeom prst="rect">
                          <a:avLst/>
                        </a:prstGeom>
                        <a:noFill/>
                      </pic:spPr>
                    </pic:pic>
                  </a:graphicData>
                </a:graphic>
              </wp:anchor>
            </w:drawing>
          </w:r>
        </w:p>
      </w:tc>
    </w:tr>
    <w:tr w:rsidR="009247A5" w:rsidRPr="00A71B93" w:rsidTr="0028222B">
      <w:trPr>
        <w:trHeight w:val="495"/>
      </w:trPr>
      <w:tc>
        <w:tcPr>
          <w:tcW w:w="10276" w:type="dxa"/>
          <w:vAlign w:val="center"/>
        </w:tcPr>
        <w:p w:rsidR="009247A5" w:rsidRPr="00483580" w:rsidRDefault="009247A5" w:rsidP="0028222B">
          <w:pPr>
            <w:pStyle w:val="Kopfzeile"/>
            <w:jc w:val="right"/>
            <w:rPr>
              <w:b/>
              <w:sz w:val="18"/>
              <w:szCs w:val="18"/>
              <w:lang w:val="en-US"/>
            </w:rPr>
          </w:pPr>
          <w:r w:rsidRPr="00736336">
            <w:rPr>
              <w:b/>
              <w:sz w:val="18"/>
              <w:szCs w:val="18"/>
              <w:lang w:val="en-US"/>
            </w:rPr>
            <w:t>Quality Assurance Agreement with Production Material Suppliers</w:t>
          </w:r>
          <w:r>
            <w:rPr>
              <w:b/>
              <w:sz w:val="18"/>
              <w:szCs w:val="18"/>
              <w:lang w:val="en-US"/>
            </w:rPr>
            <w:t>; A</w:t>
          </w:r>
          <w:r w:rsidRPr="00483580">
            <w:rPr>
              <w:b/>
              <w:sz w:val="18"/>
              <w:szCs w:val="18"/>
              <w:lang w:val="en-US"/>
            </w:rPr>
            <w:t>dvanced Product Quality Planning</w:t>
          </w:r>
        </w:p>
      </w:tc>
    </w:tr>
  </w:tbl>
  <w:p w:rsidR="009247A5" w:rsidRPr="00736336" w:rsidRDefault="009247A5" w:rsidP="009247A5">
    <w:pPr>
      <w:pStyle w:val="Kopfzeile"/>
      <w:rPr>
        <w:sz w:val="16"/>
        <w:szCs w:val="16"/>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76" w:type="dxa"/>
      <w:tblLayout w:type="fixed"/>
      <w:tblCellMar>
        <w:left w:w="70" w:type="dxa"/>
        <w:right w:w="70" w:type="dxa"/>
      </w:tblCellMar>
      <w:tblLook w:val="0000"/>
    </w:tblPr>
    <w:tblGrid>
      <w:gridCol w:w="10276"/>
    </w:tblGrid>
    <w:tr w:rsidR="009247A5" w:rsidTr="009247A5">
      <w:trPr>
        <w:trHeight w:val="429"/>
      </w:trPr>
      <w:tc>
        <w:tcPr>
          <w:tcW w:w="10276" w:type="dxa"/>
        </w:tcPr>
        <w:p w:rsidR="009247A5" w:rsidRDefault="009247A5" w:rsidP="00647ADE">
          <w:pPr>
            <w:pStyle w:val="Kopfzeile"/>
            <w:jc w:val="right"/>
          </w:pPr>
          <w:r>
            <w:rPr>
              <w:noProof/>
            </w:rPr>
            <w:drawing>
              <wp:anchor distT="0" distB="0" distL="114300" distR="114300" simplePos="0" relativeHeight="251671040" behindDoc="0" locked="0" layoutInCell="1" allowOverlap="0">
                <wp:simplePos x="0" y="0"/>
                <wp:positionH relativeFrom="page">
                  <wp:posOffset>5193665</wp:posOffset>
                </wp:positionH>
                <wp:positionV relativeFrom="page">
                  <wp:posOffset>87630</wp:posOffset>
                </wp:positionV>
                <wp:extent cx="1257300" cy="142875"/>
                <wp:effectExtent l="19050" t="0" r="0" b="0"/>
                <wp:wrapNone/>
                <wp:docPr id="1" name="Bild 11" descr="SCHAEFFLER_35mm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SCHAEFFLER_35mm_300dpi"/>
                        <pic:cNvPicPr>
                          <a:picLocks noChangeAspect="1" noChangeArrowheads="1"/>
                        </pic:cNvPicPr>
                      </pic:nvPicPr>
                      <pic:blipFill>
                        <a:blip r:embed="rId1"/>
                        <a:srcRect/>
                        <a:stretch>
                          <a:fillRect/>
                        </a:stretch>
                      </pic:blipFill>
                      <pic:spPr bwMode="auto">
                        <a:xfrm>
                          <a:off x="0" y="0"/>
                          <a:ext cx="1257300" cy="142875"/>
                        </a:xfrm>
                        <a:prstGeom prst="rect">
                          <a:avLst/>
                        </a:prstGeom>
                        <a:noFill/>
                      </pic:spPr>
                    </pic:pic>
                  </a:graphicData>
                </a:graphic>
              </wp:anchor>
            </w:drawing>
          </w:r>
          <w:r w:rsidRPr="009247A5">
            <w:rPr>
              <w:noProof/>
            </w:rPr>
            <w:drawing>
              <wp:anchor distT="0" distB="0" distL="114300" distR="114300" simplePos="0" relativeHeight="251673088" behindDoc="0" locked="0" layoutInCell="1" allowOverlap="1">
                <wp:simplePos x="0" y="0"/>
                <wp:positionH relativeFrom="page">
                  <wp:posOffset>21590</wp:posOffset>
                </wp:positionH>
                <wp:positionV relativeFrom="page">
                  <wp:posOffset>49530</wp:posOffset>
                </wp:positionV>
                <wp:extent cx="895350" cy="276225"/>
                <wp:effectExtent l="19050" t="0" r="0" b="0"/>
                <wp:wrapNone/>
                <wp:docPr id="17" name="Bild 15" descr="LuK_INA_FAG_Bz_100857_aaa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uK_INA_FAG_Bz_100857_aaa_rgb_300dpi"/>
                        <pic:cNvPicPr>
                          <a:picLocks noChangeAspect="1" noChangeArrowheads="1"/>
                        </pic:cNvPicPr>
                      </pic:nvPicPr>
                      <pic:blipFill>
                        <a:blip r:embed="rId2"/>
                        <a:srcRect/>
                        <a:stretch>
                          <a:fillRect/>
                        </a:stretch>
                      </pic:blipFill>
                      <pic:spPr bwMode="auto">
                        <a:xfrm>
                          <a:off x="0" y="0"/>
                          <a:ext cx="896620" cy="272415"/>
                        </a:xfrm>
                        <a:prstGeom prst="rect">
                          <a:avLst/>
                        </a:prstGeom>
                        <a:noFill/>
                      </pic:spPr>
                    </pic:pic>
                  </a:graphicData>
                </a:graphic>
              </wp:anchor>
            </w:drawing>
          </w:r>
        </w:p>
      </w:tc>
    </w:tr>
    <w:tr w:rsidR="009247A5" w:rsidRPr="00A71B93" w:rsidTr="009247A5">
      <w:trPr>
        <w:trHeight w:val="495"/>
      </w:trPr>
      <w:tc>
        <w:tcPr>
          <w:tcW w:w="10276" w:type="dxa"/>
          <w:vAlign w:val="center"/>
        </w:tcPr>
        <w:p w:rsidR="009247A5" w:rsidRPr="00483580" w:rsidRDefault="009247A5" w:rsidP="00647ADE">
          <w:pPr>
            <w:pStyle w:val="Kopfzeile"/>
            <w:jc w:val="right"/>
            <w:rPr>
              <w:b/>
              <w:sz w:val="18"/>
              <w:szCs w:val="18"/>
              <w:lang w:val="en-US"/>
            </w:rPr>
          </w:pPr>
          <w:r w:rsidRPr="00736336">
            <w:rPr>
              <w:b/>
              <w:sz w:val="18"/>
              <w:szCs w:val="18"/>
              <w:lang w:val="en-US"/>
            </w:rPr>
            <w:t>Quality Assurance Agreement with Production Material Suppliers</w:t>
          </w:r>
          <w:r>
            <w:rPr>
              <w:b/>
              <w:sz w:val="18"/>
              <w:szCs w:val="18"/>
              <w:lang w:val="en-US"/>
            </w:rPr>
            <w:t>; A</w:t>
          </w:r>
          <w:r w:rsidRPr="00483580">
            <w:rPr>
              <w:b/>
              <w:sz w:val="18"/>
              <w:szCs w:val="18"/>
              <w:lang w:val="en-US"/>
            </w:rPr>
            <w:t>dvanced Product Quality Planning</w:t>
          </w:r>
        </w:p>
      </w:tc>
    </w:tr>
  </w:tbl>
  <w:p w:rsidR="0095333F" w:rsidRPr="00736336" w:rsidRDefault="0095333F">
    <w:pPr>
      <w:pStyle w:val="Kopfzeile"/>
      <w:rPr>
        <w:sz w:val="16"/>
        <w:szCs w:val="16"/>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66415"/>
    <w:multiLevelType w:val="hybridMultilevel"/>
    <w:tmpl w:val="6D420F94"/>
    <w:lvl w:ilvl="0" w:tplc="D262BA74">
      <w:start w:val="1"/>
      <w:numFmt w:val="bullet"/>
      <w:lvlText w:val=""/>
      <w:lvlJc w:val="left"/>
      <w:pPr>
        <w:tabs>
          <w:tab w:val="num" w:pos="360"/>
        </w:tabs>
        <w:ind w:left="357" w:firstLine="0"/>
      </w:pPr>
      <w:rPr>
        <w:rFonts w:ascii="Symbol" w:hAnsi="Symbol" w:hint="default"/>
      </w:rPr>
    </w:lvl>
    <w:lvl w:ilvl="1" w:tplc="5F0A73DE">
      <w:start w:val="1"/>
      <w:numFmt w:val="bullet"/>
      <w:lvlText w:val=""/>
      <w:lvlJc w:val="left"/>
      <w:pPr>
        <w:tabs>
          <w:tab w:val="num" w:pos="2157"/>
        </w:tabs>
        <w:ind w:left="2157" w:hanging="360"/>
      </w:pPr>
      <w:rPr>
        <w:rFonts w:ascii="Wingdings" w:hAnsi="Wingdings" w:hint="default"/>
      </w:rPr>
    </w:lvl>
    <w:lvl w:ilvl="2" w:tplc="04070005">
      <w:start w:val="1"/>
      <w:numFmt w:val="bullet"/>
      <w:lvlText w:val=""/>
      <w:lvlJc w:val="left"/>
      <w:pPr>
        <w:tabs>
          <w:tab w:val="num" w:pos="2877"/>
        </w:tabs>
        <w:ind w:left="2877" w:hanging="360"/>
      </w:pPr>
      <w:rPr>
        <w:rFonts w:ascii="Wingdings" w:hAnsi="Wingdings" w:hint="default"/>
      </w:rPr>
    </w:lvl>
    <w:lvl w:ilvl="3" w:tplc="04070001">
      <w:start w:val="1"/>
      <w:numFmt w:val="bullet"/>
      <w:lvlText w:val=""/>
      <w:lvlJc w:val="left"/>
      <w:pPr>
        <w:tabs>
          <w:tab w:val="num" w:pos="3597"/>
        </w:tabs>
        <w:ind w:left="3597" w:hanging="360"/>
      </w:pPr>
      <w:rPr>
        <w:rFonts w:ascii="Symbol" w:hAnsi="Symbol" w:hint="default"/>
      </w:rPr>
    </w:lvl>
    <w:lvl w:ilvl="4" w:tplc="04070003">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1">
    <w:nsid w:val="09343B14"/>
    <w:multiLevelType w:val="hybridMultilevel"/>
    <w:tmpl w:val="46C42802"/>
    <w:lvl w:ilvl="0" w:tplc="D262BA74">
      <w:start w:val="1"/>
      <w:numFmt w:val="bullet"/>
      <w:lvlText w:val=""/>
      <w:lvlJc w:val="left"/>
      <w:pPr>
        <w:tabs>
          <w:tab w:val="num" w:pos="360"/>
        </w:tabs>
        <w:ind w:left="357" w:firstLine="0"/>
      </w:pPr>
      <w:rPr>
        <w:rFonts w:ascii="Symbol" w:hAnsi="Symbol" w:hint="default"/>
      </w:rPr>
    </w:lvl>
    <w:lvl w:ilvl="1" w:tplc="5F0A73DE">
      <w:start w:val="1"/>
      <w:numFmt w:val="bullet"/>
      <w:lvlText w:val=""/>
      <w:lvlJc w:val="left"/>
      <w:pPr>
        <w:tabs>
          <w:tab w:val="num" w:pos="2157"/>
        </w:tabs>
        <w:ind w:left="2157" w:hanging="360"/>
      </w:pPr>
      <w:rPr>
        <w:rFonts w:ascii="Wingdings" w:hAnsi="Wingdings" w:hint="default"/>
      </w:rPr>
    </w:lvl>
    <w:lvl w:ilvl="2" w:tplc="04070005">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
    <w:nsid w:val="0FF260C8"/>
    <w:multiLevelType w:val="hybridMultilevel"/>
    <w:tmpl w:val="50FE7F9C"/>
    <w:lvl w:ilvl="0" w:tplc="D262BA74">
      <w:start w:val="1"/>
      <w:numFmt w:val="bullet"/>
      <w:lvlText w:val=""/>
      <w:lvlJc w:val="left"/>
      <w:pPr>
        <w:tabs>
          <w:tab w:val="num" w:pos="360"/>
        </w:tabs>
        <w:ind w:left="357" w:firstLine="0"/>
      </w:pPr>
      <w:rPr>
        <w:rFonts w:ascii="Symbol" w:hAnsi="Symbol" w:hint="default"/>
      </w:rPr>
    </w:lvl>
    <w:lvl w:ilvl="1" w:tplc="5F0A73DE">
      <w:start w:val="1"/>
      <w:numFmt w:val="bullet"/>
      <w:lvlText w:val=""/>
      <w:lvlJc w:val="left"/>
      <w:pPr>
        <w:tabs>
          <w:tab w:val="num" w:pos="2157"/>
        </w:tabs>
        <w:ind w:left="2157" w:hanging="360"/>
      </w:pPr>
      <w:rPr>
        <w:rFonts w:ascii="Wingdings" w:hAnsi="Wingdings" w:hint="default"/>
      </w:rPr>
    </w:lvl>
    <w:lvl w:ilvl="2" w:tplc="04070005">
      <w:start w:val="1"/>
      <w:numFmt w:val="bullet"/>
      <w:lvlText w:val=""/>
      <w:lvlJc w:val="left"/>
      <w:pPr>
        <w:tabs>
          <w:tab w:val="num" w:pos="2877"/>
        </w:tabs>
        <w:ind w:left="2877" w:hanging="360"/>
      </w:pPr>
      <w:rPr>
        <w:rFonts w:ascii="Wingdings" w:hAnsi="Wingdings" w:hint="default"/>
      </w:rPr>
    </w:lvl>
    <w:lvl w:ilvl="3" w:tplc="04070001">
      <w:start w:val="1"/>
      <w:numFmt w:val="bullet"/>
      <w:lvlText w:val=""/>
      <w:lvlJc w:val="left"/>
      <w:pPr>
        <w:tabs>
          <w:tab w:val="num" w:pos="3597"/>
        </w:tabs>
        <w:ind w:left="3597" w:hanging="360"/>
      </w:pPr>
      <w:rPr>
        <w:rFonts w:ascii="Symbol" w:hAnsi="Symbol" w:hint="default"/>
      </w:rPr>
    </w:lvl>
    <w:lvl w:ilvl="4" w:tplc="04070003">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3">
    <w:nsid w:val="121B36C5"/>
    <w:multiLevelType w:val="hybridMultilevel"/>
    <w:tmpl w:val="D8245738"/>
    <w:lvl w:ilvl="0" w:tplc="D262BA74">
      <w:start w:val="1"/>
      <w:numFmt w:val="bullet"/>
      <w:lvlText w:val=""/>
      <w:lvlJc w:val="left"/>
      <w:pPr>
        <w:tabs>
          <w:tab w:val="num" w:pos="360"/>
        </w:tabs>
        <w:ind w:left="357" w:firstLine="0"/>
      </w:pPr>
      <w:rPr>
        <w:rFonts w:ascii="Symbol" w:hAnsi="Symbol" w:hint="default"/>
      </w:rPr>
    </w:lvl>
    <w:lvl w:ilvl="1" w:tplc="5F0A73DE">
      <w:start w:val="1"/>
      <w:numFmt w:val="bullet"/>
      <w:lvlText w:val=""/>
      <w:lvlJc w:val="left"/>
      <w:pPr>
        <w:tabs>
          <w:tab w:val="num" w:pos="2157"/>
        </w:tabs>
        <w:ind w:left="2157" w:hanging="360"/>
      </w:pPr>
      <w:rPr>
        <w:rFonts w:ascii="Wingdings" w:hAnsi="Wingdings" w:hint="default"/>
      </w:rPr>
    </w:lvl>
    <w:lvl w:ilvl="2" w:tplc="04070005">
      <w:start w:val="1"/>
      <w:numFmt w:val="bullet"/>
      <w:lvlText w:val=""/>
      <w:lvlJc w:val="left"/>
      <w:pPr>
        <w:tabs>
          <w:tab w:val="num" w:pos="2877"/>
        </w:tabs>
        <w:ind w:left="2877" w:hanging="360"/>
      </w:pPr>
      <w:rPr>
        <w:rFonts w:ascii="Wingdings" w:hAnsi="Wingdings" w:hint="default"/>
      </w:rPr>
    </w:lvl>
    <w:lvl w:ilvl="3" w:tplc="04070001">
      <w:start w:val="1"/>
      <w:numFmt w:val="bullet"/>
      <w:lvlText w:val=""/>
      <w:lvlJc w:val="left"/>
      <w:pPr>
        <w:tabs>
          <w:tab w:val="num" w:pos="3597"/>
        </w:tabs>
        <w:ind w:left="3597" w:hanging="360"/>
      </w:pPr>
      <w:rPr>
        <w:rFonts w:ascii="Symbol" w:hAnsi="Symbol" w:hint="default"/>
      </w:rPr>
    </w:lvl>
    <w:lvl w:ilvl="4" w:tplc="04070003">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4">
    <w:nsid w:val="298B72D5"/>
    <w:multiLevelType w:val="hybridMultilevel"/>
    <w:tmpl w:val="3BFCC27E"/>
    <w:lvl w:ilvl="0" w:tplc="D262BA74">
      <w:start w:val="1"/>
      <w:numFmt w:val="bullet"/>
      <w:lvlText w:val=""/>
      <w:lvlJc w:val="left"/>
      <w:pPr>
        <w:tabs>
          <w:tab w:val="num" w:pos="360"/>
        </w:tabs>
        <w:ind w:left="357" w:firstLine="0"/>
      </w:pPr>
      <w:rPr>
        <w:rFonts w:ascii="Symbol" w:hAnsi="Symbol" w:hint="default"/>
      </w:rPr>
    </w:lvl>
    <w:lvl w:ilvl="1" w:tplc="5F0A73DE">
      <w:start w:val="1"/>
      <w:numFmt w:val="bullet"/>
      <w:lvlText w:val=""/>
      <w:lvlJc w:val="left"/>
      <w:pPr>
        <w:tabs>
          <w:tab w:val="num" w:pos="2157"/>
        </w:tabs>
        <w:ind w:left="2157" w:hanging="360"/>
      </w:pPr>
      <w:rPr>
        <w:rFonts w:ascii="Wingdings" w:hAnsi="Wingdings" w:hint="default"/>
      </w:rPr>
    </w:lvl>
    <w:lvl w:ilvl="2" w:tplc="04070005">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5">
    <w:nsid w:val="31A07E40"/>
    <w:multiLevelType w:val="hybridMultilevel"/>
    <w:tmpl w:val="8758DA0C"/>
    <w:lvl w:ilvl="0" w:tplc="D262BA74">
      <w:start w:val="1"/>
      <w:numFmt w:val="bullet"/>
      <w:lvlText w:val=""/>
      <w:lvlJc w:val="left"/>
      <w:pPr>
        <w:tabs>
          <w:tab w:val="num" w:pos="360"/>
        </w:tabs>
        <w:ind w:left="357" w:firstLine="0"/>
      </w:pPr>
      <w:rPr>
        <w:rFonts w:ascii="Symbol" w:hAnsi="Symbol" w:hint="default"/>
      </w:rPr>
    </w:lvl>
    <w:lvl w:ilvl="1" w:tplc="5F0A73DE">
      <w:start w:val="1"/>
      <w:numFmt w:val="bullet"/>
      <w:lvlText w:val=""/>
      <w:lvlJc w:val="left"/>
      <w:pPr>
        <w:tabs>
          <w:tab w:val="num" w:pos="2157"/>
        </w:tabs>
        <w:ind w:left="2157" w:hanging="360"/>
      </w:pPr>
      <w:rPr>
        <w:rFonts w:ascii="Wingdings" w:hAnsi="Wingdings" w:hint="default"/>
      </w:rPr>
    </w:lvl>
    <w:lvl w:ilvl="2" w:tplc="04070005">
      <w:start w:val="1"/>
      <w:numFmt w:val="bullet"/>
      <w:lvlText w:val=""/>
      <w:lvlJc w:val="left"/>
      <w:pPr>
        <w:tabs>
          <w:tab w:val="num" w:pos="2877"/>
        </w:tabs>
        <w:ind w:left="2877" w:hanging="360"/>
      </w:pPr>
      <w:rPr>
        <w:rFonts w:ascii="Wingdings" w:hAnsi="Wingdings" w:hint="default"/>
      </w:rPr>
    </w:lvl>
    <w:lvl w:ilvl="3" w:tplc="04070001">
      <w:start w:val="1"/>
      <w:numFmt w:val="bullet"/>
      <w:lvlText w:val=""/>
      <w:lvlJc w:val="left"/>
      <w:pPr>
        <w:tabs>
          <w:tab w:val="num" w:pos="3597"/>
        </w:tabs>
        <w:ind w:left="3597" w:hanging="360"/>
      </w:pPr>
      <w:rPr>
        <w:rFonts w:ascii="Symbol" w:hAnsi="Symbol" w:hint="default"/>
      </w:rPr>
    </w:lvl>
    <w:lvl w:ilvl="4" w:tplc="04070003">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6">
    <w:nsid w:val="362E3EB9"/>
    <w:multiLevelType w:val="hybridMultilevel"/>
    <w:tmpl w:val="E4343252"/>
    <w:lvl w:ilvl="0" w:tplc="D262BA74">
      <w:start w:val="1"/>
      <w:numFmt w:val="bullet"/>
      <w:lvlText w:val=""/>
      <w:lvlJc w:val="left"/>
      <w:pPr>
        <w:tabs>
          <w:tab w:val="num" w:pos="360"/>
        </w:tabs>
        <w:ind w:left="357" w:firstLine="0"/>
      </w:pPr>
      <w:rPr>
        <w:rFonts w:ascii="Symbol" w:hAnsi="Symbol" w:hint="default"/>
      </w:rPr>
    </w:lvl>
    <w:lvl w:ilvl="1" w:tplc="5F0A73DE">
      <w:start w:val="1"/>
      <w:numFmt w:val="bullet"/>
      <w:lvlText w:val=""/>
      <w:lvlJc w:val="left"/>
      <w:pPr>
        <w:tabs>
          <w:tab w:val="num" w:pos="2157"/>
        </w:tabs>
        <w:ind w:left="2157" w:hanging="360"/>
      </w:pPr>
      <w:rPr>
        <w:rFonts w:ascii="Wingdings" w:hAnsi="Wingdings" w:hint="default"/>
      </w:rPr>
    </w:lvl>
    <w:lvl w:ilvl="2" w:tplc="04070005">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7">
    <w:nsid w:val="3D9F4853"/>
    <w:multiLevelType w:val="multilevel"/>
    <w:tmpl w:val="B2DC4BA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464665D"/>
    <w:multiLevelType w:val="hybridMultilevel"/>
    <w:tmpl w:val="9E6E8A6A"/>
    <w:lvl w:ilvl="0" w:tplc="D262BA74">
      <w:start w:val="1"/>
      <w:numFmt w:val="bullet"/>
      <w:lvlText w:val=""/>
      <w:lvlJc w:val="left"/>
      <w:pPr>
        <w:tabs>
          <w:tab w:val="num" w:pos="360"/>
        </w:tabs>
        <w:ind w:left="357" w:firstLine="0"/>
      </w:pPr>
      <w:rPr>
        <w:rFonts w:ascii="Symbol" w:hAnsi="Symbol" w:hint="default"/>
      </w:rPr>
    </w:lvl>
    <w:lvl w:ilvl="1" w:tplc="5F0A73DE">
      <w:start w:val="1"/>
      <w:numFmt w:val="bullet"/>
      <w:lvlText w:val=""/>
      <w:lvlJc w:val="left"/>
      <w:pPr>
        <w:tabs>
          <w:tab w:val="num" w:pos="2157"/>
        </w:tabs>
        <w:ind w:left="2157" w:hanging="360"/>
      </w:pPr>
      <w:rPr>
        <w:rFonts w:ascii="Wingdings" w:hAnsi="Wingdings" w:hint="default"/>
      </w:rPr>
    </w:lvl>
    <w:lvl w:ilvl="2" w:tplc="04070005">
      <w:start w:val="1"/>
      <w:numFmt w:val="bullet"/>
      <w:lvlText w:val=""/>
      <w:lvlJc w:val="left"/>
      <w:pPr>
        <w:tabs>
          <w:tab w:val="num" w:pos="2877"/>
        </w:tabs>
        <w:ind w:left="2877" w:hanging="360"/>
      </w:pPr>
      <w:rPr>
        <w:rFonts w:ascii="Wingdings" w:hAnsi="Wingdings" w:hint="default"/>
      </w:rPr>
    </w:lvl>
    <w:lvl w:ilvl="3" w:tplc="04070001">
      <w:start w:val="1"/>
      <w:numFmt w:val="bullet"/>
      <w:lvlText w:val=""/>
      <w:lvlJc w:val="left"/>
      <w:pPr>
        <w:tabs>
          <w:tab w:val="num" w:pos="3597"/>
        </w:tabs>
        <w:ind w:left="3597" w:hanging="360"/>
      </w:pPr>
      <w:rPr>
        <w:rFonts w:ascii="Symbol" w:hAnsi="Symbol" w:hint="default"/>
      </w:rPr>
    </w:lvl>
    <w:lvl w:ilvl="4" w:tplc="04070003">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9">
    <w:nsid w:val="55CE0C2B"/>
    <w:multiLevelType w:val="hybridMultilevel"/>
    <w:tmpl w:val="0EE01E84"/>
    <w:lvl w:ilvl="0" w:tplc="121ADDB2">
      <w:start w:val="1"/>
      <w:numFmt w:val="bullet"/>
      <w:pStyle w:val="AufzhlungmitPunkt"/>
      <w:lvlText w:val=""/>
      <w:lvlJc w:val="left"/>
      <w:pPr>
        <w:tabs>
          <w:tab w:val="num" w:pos="357"/>
        </w:tabs>
        <w:ind w:left="357" w:hanging="357"/>
      </w:pPr>
      <w:rPr>
        <w:rFonts w:ascii="Wingdings" w:hAnsi="Wingdings" w:hint="default"/>
      </w:rPr>
    </w:lvl>
    <w:lvl w:ilvl="1" w:tplc="597E971E">
      <w:start w:val="1"/>
      <w:numFmt w:val="bullet"/>
      <w:lvlText w:val=""/>
      <w:lvlJc w:val="left"/>
      <w:pPr>
        <w:tabs>
          <w:tab w:val="num" w:pos="567"/>
        </w:tabs>
        <w:ind w:left="-567" w:firstLine="1134"/>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56EC603F"/>
    <w:multiLevelType w:val="hybridMultilevel"/>
    <w:tmpl w:val="4CF85D32"/>
    <w:lvl w:ilvl="0" w:tplc="701A3038">
      <w:start w:val="1"/>
      <w:numFmt w:val="bullet"/>
      <w:lvlText w:val=""/>
      <w:lvlJc w:val="left"/>
      <w:pPr>
        <w:tabs>
          <w:tab w:val="num" w:pos="533"/>
        </w:tabs>
        <w:ind w:left="533" w:hanging="360"/>
      </w:pPr>
      <w:rPr>
        <w:rFonts w:ascii="Wingdings" w:hAnsi="Wingdings" w:hint="default"/>
      </w:rPr>
    </w:lvl>
    <w:lvl w:ilvl="1" w:tplc="845C2A32">
      <w:numFmt w:val="bullet"/>
      <w:lvlText w:val=""/>
      <w:lvlJc w:val="left"/>
      <w:pPr>
        <w:tabs>
          <w:tab w:val="num" w:pos="1800"/>
        </w:tabs>
        <w:ind w:left="1800" w:hanging="360"/>
      </w:pPr>
      <w:rPr>
        <w:rFonts w:ascii="Symbol" w:eastAsia="Times New Roman" w:hAnsi="Symbol" w:cs="Arial" w:hint="default"/>
      </w:rPr>
    </w:lvl>
    <w:lvl w:ilvl="2" w:tplc="04070005">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1">
    <w:nsid w:val="7C5D4110"/>
    <w:multiLevelType w:val="multilevel"/>
    <w:tmpl w:val="64EC1526"/>
    <w:lvl w:ilvl="0">
      <w:start w:val="1"/>
      <w:numFmt w:val="decimal"/>
      <w:pStyle w:val="berschrift1"/>
      <w:lvlText w:val="%1"/>
      <w:lvlJc w:val="left"/>
      <w:pPr>
        <w:tabs>
          <w:tab w:val="num" w:pos="360"/>
        </w:tabs>
        <w:ind w:left="0" w:firstLine="0"/>
      </w:pPr>
      <w:rPr>
        <w:rFonts w:hint="default"/>
      </w:rPr>
    </w:lvl>
    <w:lvl w:ilvl="1">
      <w:start w:val="1"/>
      <w:numFmt w:val="decimal"/>
      <w:pStyle w:val="berschrift2"/>
      <w:lvlText w:val="%1.2"/>
      <w:lvlJc w:val="left"/>
      <w:pPr>
        <w:tabs>
          <w:tab w:val="num" w:pos="360"/>
        </w:tabs>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rPr>
    </w:lvl>
    <w:lvl w:ilvl="2">
      <w:start w:val="1"/>
      <w:numFmt w:val="decimal"/>
      <w:pStyle w:val="berschrift3"/>
      <w:lvlText w:val="%1.%2.%3"/>
      <w:lvlJc w:val="left"/>
      <w:pPr>
        <w:tabs>
          <w:tab w:val="num" w:pos="2520"/>
        </w:tabs>
        <w:ind w:left="1800" w:firstLine="0"/>
      </w:pPr>
      <w:rPr>
        <w:rFonts w:hint="default"/>
      </w:rPr>
    </w:lvl>
    <w:lvl w:ilvl="3">
      <w:start w:val="1"/>
      <w:numFmt w:val="decimal"/>
      <w:pStyle w:val="berschrift4"/>
      <w:lvlText w:val="%1.%2.%3.%4"/>
      <w:lvlJc w:val="left"/>
      <w:pPr>
        <w:tabs>
          <w:tab w:val="num" w:pos="720"/>
        </w:tabs>
        <w:ind w:left="0" w:firstLine="0"/>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num w:numId="1">
    <w:abstractNumId w:val="11"/>
  </w:num>
  <w:num w:numId="2">
    <w:abstractNumId w:val="11"/>
    <w:lvlOverride w:ilvl="0">
      <w:lvl w:ilvl="0">
        <w:start w:val="1"/>
        <w:numFmt w:val="decimal"/>
        <w:pStyle w:val="berschrift1"/>
        <w:lvlText w:val="%1.1"/>
        <w:lvlJc w:val="left"/>
        <w:pPr>
          <w:tabs>
            <w:tab w:val="num" w:pos="360"/>
          </w:tabs>
          <w:ind w:left="0" w:firstLine="0"/>
        </w:pPr>
        <w:rPr>
          <w:rFonts w:hint="default"/>
        </w:rPr>
      </w:lvl>
    </w:lvlOverride>
    <w:lvlOverride w:ilvl="1">
      <w:lvl w:ilvl="1">
        <w:start w:val="1"/>
        <w:numFmt w:val="decimal"/>
        <w:pStyle w:val="berschrift2"/>
        <w:lvlText w:val="%1.2"/>
        <w:lvlJc w:val="left"/>
        <w:pPr>
          <w:tabs>
            <w:tab w:val="num" w:pos="360"/>
          </w:tabs>
          <w:ind w:left="0" w:firstLine="0"/>
        </w:pPr>
        <w:rPr>
          <w:rFonts w:cs="Times New Roman" w:hint="default"/>
          <w:bCs w:val="0"/>
          <w:i w:val="0"/>
          <w:iCs w:val="0"/>
          <w:caps w:val="0"/>
          <w:smallCaps w:val="0"/>
          <w:strike w:val="0"/>
          <w:dstrike w:val="0"/>
          <w:outline w:val="0"/>
          <w:shadow w:val="0"/>
          <w:emboss w:val="0"/>
          <w:imprint w:val="0"/>
          <w:vanish w:val="0"/>
          <w:spacing w:val="0"/>
          <w:kern w:val="0"/>
          <w:position w:val="0"/>
          <w:sz w:val="22"/>
          <w:u w:val="none"/>
          <w:vertAlign w:val="baseline"/>
          <w:em w:val="none"/>
        </w:rPr>
      </w:lvl>
    </w:lvlOverride>
    <w:lvlOverride w:ilvl="2">
      <w:lvl w:ilvl="2">
        <w:start w:val="1"/>
        <w:numFmt w:val="decimal"/>
        <w:pStyle w:val="berschrift3"/>
        <w:lvlText w:val="%1.%2.%3"/>
        <w:lvlJc w:val="left"/>
        <w:pPr>
          <w:tabs>
            <w:tab w:val="num" w:pos="2520"/>
          </w:tabs>
          <w:ind w:left="1800" w:firstLine="0"/>
        </w:pPr>
        <w:rPr>
          <w:rFonts w:hint="default"/>
        </w:rPr>
      </w:lvl>
    </w:lvlOverride>
    <w:lvlOverride w:ilvl="3">
      <w:lvl w:ilvl="3">
        <w:start w:val="1"/>
        <w:numFmt w:val="decimal"/>
        <w:pStyle w:val="berschrift4"/>
        <w:lvlText w:val="%1.%2.%3.%4"/>
        <w:lvlJc w:val="left"/>
        <w:pPr>
          <w:tabs>
            <w:tab w:val="num" w:pos="720"/>
          </w:tabs>
          <w:ind w:left="0" w:firstLine="0"/>
        </w:pPr>
        <w:rPr>
          <w:rFonts w:hint="default"/>
        </w:rPr>
      </w:lvl>
    </w:lvlOverride>
    <w:lvlOverride w:ilvl="4">
      <w:lvl w:ilvl="4">
        <w:start w:val="1"/>
        <w:numFmt w:val="decimal"/>
        <w:pStyle w:val="berschrift5"/>
        <w:lvlText w:val="%1.%2.%3.%4.%5"/>
        <w:lvlJc w:val="left"/>
        <w:pPr>
          <w:tabs>
            <w:tab w:val="num" w:pos="1008"/>
          </w:tabs>
          <w:ind w:left="1008" w:hanging="1008"/>
        </w:pPr>
        <w:rPr>
          <w:rFonts w:hint="default"/>
        </w:rPr>
      </w:lvl>
    </w:lvlOverride>
    <w:lvlOverride w:ilvl="5">
      <w:lvl w:ilvl="5">
        <w:start w:val="1"/>
        <w:numFmt w:val="decimal"/>
        <w:pStyle w:val="berschrift6"/>
        <w:lvlText w:val="%1.%2.%3.%4.%5.%6"/>
        <w:lvlJc w:val="left"/>
        <w:pPr>
          <w:tabs>
            <w:tab w:val="num" w:pos="1152"/>
          </w:tabs>
          <w:ind w:left="1152" w:hanging="1152"/>
        </w:pPr>
        <w:rPr>
          <w:rFonts w:hint="default"/>
        </w:rPr>
      </w:lvl>
    </w:lvlOverride>
    <w:lvlOverride w:ilvl="6">
      <w:lvl w:ilvl="6">
        <w:start w:val="1"/>
        <w:numFmt w:val="decimal"/>
        <w:pStyle w:val="berschrift7"/>
        <w:lvlText w:val="%1.%2.%3.%4.%5.%6.%7"/>
        <w:lvlJc w:val="left"/>
        <w:pPr>
          <w:tabs>
            <w:tab w:val="num" w:pos="1296"/>
          </w:tabs>
          <w:ind w:left="1296" w:hanging="1296"/>
        </w:pPr>
        <w:rPr>
          <w:rFonts w:hint="default"/>
        </w:rPr>
      </w:lvl>
    </w:lvlOverride>
    <w:lvlOverride w:ilvl="7">
      <w:lvl w:ilvl="7">
        <w:start w:val="1"/>
        <w:numFmt w:val="decimal"/>
        <w:pStyle w:val="berschrift8"/>
        <w:lvlText w:val="%1.%2.%3.%4.%5.%6.%7.%8"/>
        <w:lvlJc w:val="left"/>
        <w:pPr>
          <w:tabs>
            <w:tab w:val="num" w:pos="1440"/>
          </w:tabs>
          <w:ind w:left="1440" w:hanging="1440"/>
        </w:pPr>
        <w:rPr>
          <w:rFonts w:hint="default"/>
        </w:rPr>
      </w:lvl>
    </w:lvlOverride>
    <w:lvlOverride w:ilvl="8">
      <w:lvl w:ilvl="8">
        <w:start w:val="1"/>
        <w:numFmt w:val="decimal"/>
        <w:pStyle w:val="berschrift9"/>
        <w:lvlText w:val="%1.%2.%3.%4.%5.%6.%7.%8.%9"/>
        <w:lvlJc w:val="left"/>
        <w:pPr>
          <w:tabs>
            <w:tab w:val="num" w:pos="1584"/>
          </w:tabs>
          <w:ind w:left="1584" w:hanging="1584"/>
        </w:pPr>
        <w:rPr>
          <w:rFonts w:hint="default"/>
        </w:rPr>
      </w:lvl>
    </w:lvlOverride>
  </w:num>
  <w:num w:numId="3">
    <w:abstractNumId w:val="11"/>
    <w:lvlOverride w:ilvl="0">
      <w:lvl w:ilvl="0">
        <w:start w:val="1"/>
        <w:numFmt w:val="decimal"/>
        <w:pStyle w:val="berschrift1"/>
        <w:lvlText w:val="%1.1"/>
        <w:lvlJc w:val="left"/>
        <w:pPr>
          <w:tabs>
            <w:tab w:val="num" w:pos="360"/>
          </w:tabs>
          <w:ind w:left="0" w:firstLine="0"/>
        </w:pPr>
        <w:rPr>
          <w:rFonts w:hint="default"/>
        </w:rPr>
      </w:lvl>
    </w:lvlOverride>
    <w:lvlOverride w:ilvl="1">
      <w:lvl w:ilvl="1">
        <w:start w:val="1"/>
        <w:numFmt w:val="decimal"/>
        <w:pStyle w:val="berschrift2"/>
        <w:lvlText w:val="%1.2"/>
        <w:lvlJc w:val="left"/>
        <w:pPr>
          <w:tabs>
            <w:tab w:val="num" w:pos="360"/>
          </w:tabs>
          <w:ind w:left="0" w:firstLine="0"/>
        </w:pPr>
        <w:rPr>
          <w:rFonts w:cs="Times New Roman" w:hint="default"/>
          <w:bCs w:val="0"/>
          <w:i w:val="0"/>
          <w:iCs w:val="0"/>
          <w:caps w:val="0"/>
          <w:smallCaps w:val="0"/>
          <w:strike w:val="0"/>
          <w:dstrike w:val="0"/>
          <w:outline w:val="0"/>
          <w:shadow w:val="0"/>
          <w:emboss w:val="0"/>
          <w:imprint w:val="0"/>
          <w:vanish w:val="0"/>
          <w:spacing w:val="0"/>
          <w:kern w:val="0"/>
          <w:position w:val="0"/>
          <w:sz w:val="22"/>
          <w:u w:val="none"/>
          <w:vertAlign w:val="baseline"/>
          <w:em w:val="none"/>
        </w:rPr>
      </w:lvl>
    </w:lvlOverride>
    <w:lvlOverride w:ilvl="2">
      <w:lvl w:ilvl="2">
        <w:start w:val="1"/>
        <w:numFmt w:val="decimal"/>
        <w:pStyle w:val="berschrift3"/>
        <w:lvlText w:val="%1.%2.%3"/>
        <w:lvlJc w:val="left"/>
        <w:pPr>
          <w:tabs>
            <w:tab w:val="num" w:pos="2520"/>
          </w:tabs>
          <w:ind w:left="1800" w:firstLine="0"/>
        </w:pPr>
        <w:rPr>
          <w:rFonts w:hint="default"/>
        </w:rPr>
      </w:lvl>
    </w:lvlOverride>
    <w:lvlOverride w:ilvl="3">
      <w:lvl w:ilvl="3">
        <w:start w:val="1"/>
        <w:numFmt w:val="decimal"/>
        <w:pStyle w:val="berschrift4"/>
        <w:lvlText w:val="%1.%2.%3.%4"/>
        <w:lvlJc w:val="left"/>
        <w:pPr>
          <w:tabs>
            <w:tab w:val="num" w:pos="720"/>
          </w:tabs>
          <w:ind w:left="0" w:firstLine="0"/>
        </w:pPr>
        <w:rPr>
          <w:rFonts w:hint="default"/>
        </w:rPr>
      </w:lvl>
    </w:lvlOverride>
    <w:lvlOverride w:ilvl="4">
      <w:lvl w:ilvl="4">
        <w:start w:val="1"/>
        <w:numFmt w:val="decimal"/>
        <w:pStyle w:val="berschrift5"/>
        <w:lvlText w:val="%1.%2.%3.%4.%5"/>
        <w:lvlJc w:val="left"/>
        <w:pPr>
          <w:tabs>
            <w:tab w:val="num" w:pos="1008"/>
          </w:tabs>
          <w:ind w:left="1008" w:hanging="1008"/>
        </w:pPr>
        <w:rPr>
          <w:rFonts w:hint="default"/>
        </w:rPr>
      </w:lvl>
    </w:lvlOverride>
    <w:lvlOverride w:ilvl="5">
      <w:lvl w:ilvl="5">
        <w:start w:val="1"/>
        <w:numFmt w:val="decimal"/>
        <w:pStyle w:val="berschrift6"/>
        <w:lvlText w:val="%1.%2.%3.%4.%5.%6"/>
        <w:lvlJc w:val="left"/>
        <w:pPr>
          <w:tabs>
            <w:tab w:val="num" w:pos="1152"/>
          </w:tabs>
          <w:ind w:left="1152" w:hanging="1152"/>
        </w:pPr>
        <w:rPr>
          <w:rFonts w:hint="default"/>
        </w:rPr>
      </w:lvl>
    </w:lvlOverride>
    <w:lvlOverride w:ilvl="6">
      <w:lvl w:ilvl="6">
        <w:start w:val="1"/>
        <w:numFmt w:val="decimal"/>
        <w:pStyle w:val="berschrift7"/>
        <w:lvlText w:val="%1.%2.%3.%4.%5.%6.%7"/>
        <w:lvlJc w:val="left"/>
        <w:pPr>
          <w:tabs>
            <w:tab w:val="num" w:pos="1296"/>
          </w:tabs>
          <w:ind w:left="1296" w:hanging="1296"/>
        </w:pPr>
        <w:rPr>
          <w:rFonts w:hint="default"/>
        </w:rPr>
      </w:lvl>
    </w:lvlOverride>
    <w:lvlOverride w:ilvl="7">
      <w:lvl w:ilvl="7">
        <w:start w:val="1"/>
        <w:numFmt w:val="decimal"/>
        <w:pStyle w:val="berschrift8"/>
        <w:lvlText w:val="%1.%2.%3.%4.%5.%6.%7.%8"/>
        <w:lvlJc w:val="left"/>
        <w:pPr>
          <w:tabs>
            <w:tab w:val="num" w:pos="1440"/>
          </w:tabs>
          <w:ind w:left="1440" w:hanging="1440"/>
        </w:pPr>
        <w:rPr>
          <w:rFonts w:hint="default"/>
        </w:rPr>
      </w:lvl>
    </w:lvlOverride>
    <w:lvlOverride w:ilvl="8">
      <w:lvl w:ilvl="8">
        <w:start w:val="1"/>
        <w:numFmt w:val="decimal"/>
        <w:pStyle w:val="berschrift9"/>
        <w:lvlText w:val="%1.%2.%3.%4.%5.%6.%7.%8.%9"/>
        <w:lvlJc w:val="left"/>
        <w:pPr>
          <w:tabs>
            <w:tab w:val="num" w:pos="1584"/>
          </w:tabs>
          <w:ind w:left="1584" w:hanging="1584"/>
        </w:pPr>
        <w:rPr>
          <w:rFonts w:hint="default"/>
        </w:rPr>
      </w:lvl>
    </w:lvlOverride>
  </w:num>
  <w:num w:numId="4">
    <w:abstractNumId w:val="11"/>
    <w:lvlOverride w:ilvl="0">
      <w:lvl w:ilvl="0">
        <w:start w:val="1"/>
        <w:numFmt w:val="decimal"/>
        <w:pStyle w:val="berschrift1"/>
        <w:lvlText w:val="%1.1"/>
        <w:lvlJc w:val="left"/>
        <w:pPr>
          <w:tabs>
            <w:tab w:val="num" w:pos="360"/>
          </w:tabs>
          <w:ind w:left="0" w:firstLine="0"/>
        </w:pPr>
        <w:rPr>
          <w:rFonts w:hint="default"/>
        </w:rPr>
      </w:lvl>
    </w:lvlOverride>
    <w:lvlOverride w:ilvl="1">
      <w:lvl w:ilvl="1">
        <w:start w:val="1"/>
        <w:numFmt w:val="decimal"/>
        <w:pStyle w:val="berschrift2"/>
        <w:lvlText w:val="%1.2"/>
        <w:lvlJc w:val="left"/>
        <w:pPr>
          <w:tabs>
            <w:tab w:val="num" w:pos="360"/>
          </w:tabs>
          <w:ind w:left="0" w:firstLine="0"/>
        </w:pPr>
        <w:rPr>
          <w:rFonts w:cs="Times New Roman" w:hint="default"/>
          <w:bCs w:val="0"/>
          <w:i w:val="0"/>
          <w:iCs w:val="0"/>
          <w:caps w:val="0"/>
          <w:smallCaps w:val="0"/>
          <w:strike w:val="0"/>
          <w:dstrike w:val="0"/>
          <w:outline w:val="0"/>
          <w:shadow w:val="0"/>
          <w:emboss w:val="0"/>
          <w:imprint w:val="0"/>
          <w:vanish w:val="0"/>
          <w:spacing w:val="0"/>
          <w:kern w:val="0"/>
          <w:position w:val="0"/>
          <w:sz w:val="22"/>
          <w:u w:val="none"/>
          <w:vertAlign w:val="baseline"/>
          <w:em w:val="none"/>
        </w:rPr>
      </w:lvl>
    </w:lvlOverride>
    <w:lvlOverride w:ilvl="2">
      <w:lvl w:ilvl="2">
        <w:start w:val="1"/>
        <w:numFmt w:val="decimal"/>
        <w:pStyle w:val="berschrift3"/>
        <w:lvlText w:val="%1.%2.%3"/>
        <w:lvlJc w:val="left"/>
        <w:pPr>
          <w:tabs>
            <w:tab w:val="num" w:pos="2520"/>
          </w:tabs>
          <w:ind w:left="1800" w:firstLine="0"/>
        </w:pPr>
        <w:rPr>
          <w:rFonts w:hint="default"/>
        </w:rPr>
      </w:lvl>
    </w:lvlOverride>
    <w:lvlOverride w:ilvl="3">
      <w:lvl w:ilvl="3">
        <w:start w:val="1"/>
        <w:numFmt w:val="decimal"/>
        <w:pStyle w:val="berschrift4"/>
        <w:lvlText w:val="%1.%2.%3.%4"/>
        <w:lvlJc w:val="left"/>
        <w:pPr>
          <w:tabs>
            <w:tab w:val="num" w:pos="720"/>
          </w:tabs>
          <w:ind w:left="0" w:firstLine="0"/>
        </w:pPr>
        <w:rPr>
          <w:rFonts w:hint="default"/>
        </w:rPr>
      </w:lvl>
    </w:lvlOverride>
    <w:lvlOverride w:ilvl="4">
      <w:lvl w:ilvl="4">
        <w:start w:val="1"/>
        <w:numFmt w:val="decimal"/>
        <w:pStyle w:val="berschrift5"/>
        <w:lvlText w:val="%1.%2.%3.%4.%5"/>
        <w:lvlJc w:val="left"/>
        <w:pPr>
          <w:tabs>
            <w:tab w:val="num" w:pos="1008"/>
          </w:tabs>
          <w:ind w:left="1008" w:hanging="1008"/>
        </w:pPr>
        <w:rPr>
          <w:rFonts w:hint="default"/>
        </w:rPr>
      </w:lvl>
    </w:lvlOverride>
    <w:lvlOverride w:ilvl="5">
      <w:lvl w:ilvl="5">
        <w:start w:val="1"/>
        <w:numFmt w:val="decimal"/>
        <w:pStyle w:val="berschrift6"/>
        <w:lvlText w:val="%1.%2.%3.%4.%5.%6"/>
        <w:lvlJc w:val="left"/>
        <w:pPr>
          <w:tabs>
            <w:tab w:val="num" w:pos="1152"/>
          </w:tabs>
          <w:ind w:left="1152" w:hanging="1152"/>
        </w:pPr>
        <w:rPr>
          <w:rFonts w:hint="default"/>
        </w:rPr>
      </w:lvl>
    </w:lvlOverride>
    <w:lvlOverride w:ilvl="6">
      <w:lvl w:ilvl="6">
        <w:start w:val="1"/>
        <w:numFmt w:val="decimal"/>
        <w:pStyle w:val="berschrift7"/>
        <w:lvlText w:val="%1.%2.%3.%4.%5.%6.%7"/>
        <w:lvlJc w:val="left"/>
        <w:pPr>
          <w:tabs>
            <w:tab w:val="num" w:pos="1296"/>
          </w:tabs>
          <w:ind w:left="1296" w:hanging="1296"/>
        </w:pPr>
        <w:rPr>
          <w:rFonts w:hint="default"/>
        </w:rPr>
      </w:lvl>
    </w:lvlOverride>
    <w:lvlOverride w:ilvl="7">
      <w:lvl w:ilvl="7">
        <w:start w:val="1"/>
        <w:numFmt w:val="decimal"/>
        <w:pStyle w:val="berschrift8"/>
        <w:lvlText w:val="%1.%2.%3.%4.%5.%6.%7.%8"/>
        <w:lvlJc w:val="left"/>
        <w:pPr>
          <w:tabs>
            <w:tab w:val="num" w:pos="1440"/>
          </w:tabs>
          <w:ind w:left="1440" w:hanging="1440"/>
        </w:pPr>
        <w:rPr>
          <w:rFonts w:hint="default"/>
        </w:rPr>
      </w:lvl>
    </w:lvlOverride>
    <w:lvlOverride w:ilvl="8">
      <w:lvl w:ilvl="8">
        <w:start w:val="1"/>
        <w:numFmt w:val="decimal"/>
        <w:pStyle w:val="berschrift9"/>
        <w:lvlText w:val="%1.%2.%3.%4.%5.%6.%7.%8.%9"/>
        <w:lvlJc w:val="left"/>
        <w:pPr>
          <w:tabs>
            <w:tab w:val="num" w:pos="1584"/>
          </w:tabs>
          <w:ind w:left="1584" w:hanging="1584"/>
        </w:pPr>
        <w:rPr>
          <w:rFonts w:hint="default"/>
        </w:rPr>
      </w:lvl>
    </w:lvlOverride>
  </w:num>
  <w:num w:numId="5">
    <w:abstractNumId w:val="10"/>
  </w:num>
  <w:num w:numId="6">
    <w:abstractNumId w:val="2"/>
  </w:num>
  <w:num w:numId="7">
    <w:abstractNumId w:val="3"/>
  </w:num>
  <w:num w:numId="8">
    <w:abstractNumId w:val="0"/>
  </w:num>
  <w:num w:numId="9">
    <w:abstractNumId w:val="5"/>
  </w:num>
  <w:num w:numId="10">
    <w:abstractNumId w:val="8"/>
  </w:num>
  <w:num w:numId="11">
    <w:abstractNumId w:val="7"/>
  </w:num>
  <w:num w:numId="12">
    <w:abstractNumId w:val="6"/>
  </w:num>
  <w:num w:numId="13">
    <w:abstractNumId w:val="4"/>
  </w:num>
  <w:num w:numId="14">
    <w:abstractNumId w:val="1"/>
  </w:num>
  <w:num w:numId="15">
    <w:abstractNumId w:val="9"/>
  </w:num>
  <w:num w:numId="16">
    <w:abstractNumId w:val="9"/>
  </w:num>
  <w:num w:numId="17">
    <w:abstractNumId w:val="11"/>
  </w:num>
  <w:num w:numId="18">
    <w:abstractNumId w:val="9"/>
  </w:num>
  <w:num w:numId="19">
    <w:abstractNumId w:val="11"/>
  </w:num>
  <w:num w:numId="20">
    <w:abstractNumId w:val="11"/>
  </w:num>
  <w:num w:numId="21">
    <w:abstractNumId w:val="11"/>
  </w:num>
  <w:num w:numId="22">
    <w:abstractNumId w:val="1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activeWritingStyle w:appName="MSWord" w:lang="de-DE" w:vendorID="64" w:dllVersion="131078" w:nlCheck="1" w:checkStyle="1"/>
  <w:activeWritingStyle w:appName="MSWord" w:lang="en-GB" w:vendorID="64" w:dllVersion="131078" w:nlCheck="1" w:checkStyle="1"/>
  <w:activeWritingStyle w:appName="MSWord" w:lang="en-US" w:vendorID="64" w:dllVersion="131078" w:nlCheck="1" w:checkStyle="1"/>
  <w:proofState w:spelling="clean"/>
  <w:stylePaneFormatFilter w:val="1F08"/>
  <w:documentProtection w:edit="readOnly" w:enforcement="1" w:cryptProviderType="rsaFull" w:cryptAlgorithmClass="hash" w:cryptAlgorithmType="typeAny" w:cryptAlgorithmSid="4" w:cryptSpinCount="100000" w:hash="3zNU+Vd6jv7vDNLGsxSvxtx3wvg=" w:salt="meymkOIoWDiilSTDBeNL1w=="/>
  <w:defaultTabStop w:val="357"/>
  <w:hyphenationZone w:val="425"/>
  <w:characterSpacingControl w:val="doNotCompress"/>
  <w:hdrShapeDefaults>
    <o:shapedefaults v:ext="edit" spidmax="2066" style="mso-position-horizontal-relative:page;mso-position-vertical-relative:page" fill="f" fillcolor="white">
      <v:fill color="white" on="f"/>
    </o:shapedefaults>
    <o:shapelayout v:ext="edit">
      <o:idmap v:ext="edit" data="2"/>
    </o:shapelayout>
  </w:hdrShapeDefaults>
  <w:footnotePr>
    <w:footnote w:id="-1"/>
    <w:footnote w:id="0"/>
  </w:footnotePr>
  <w:endnotePr>
    <w:endnote w:id="-1"/>
    <w:endnote w:id="0"/>
  </w:endnotePr>
  <w:compat/>
  <w:rsids>
    <w:rsidRoot w:val="00695BE5"/>
    <w:rsid w:val="00001B5F"/>
    <w:rsid w:val="000023D2"/>
    <w:rsid w:val="00004ADB"/>
    <w:rsid w:val="0000692C"/>
    <w:rsid w:val="00006E0E"/>
    <w:rsid w:val="00013B10"/>
    <w:rsid w:val="00016509"/>
    <w:rsid w:val="000237C3"/>
    <w:rsid w:val="00024F27"/>
    <w:rsid w:val="00025DD7"/>
    <w:rsid w:val="000443F6"/>
    <w:rsid w:val="00047571"/>
    <w:rsid w:val="00047DE3"/>
    <w:rsid w:val="00054F88"/>
    <w:rsid w:val="000620B8"/>
    <w:rsid w:val="00062A4B"/>
    <w:rsid w:val="00066CAB"/>
    <w:rsid w:val="00070007"/>
    <w:rsid w:val="00072DC5"/>
    <w:rsid w:val="00076CA7"/>
    <w:rsid w:val="00082B00"/>
    <w:rsid w:val="00086195"/>
    <w:rsid w:val="00087DB6"/>
    <w:rsid w:val="00090C31"/>
    <w:rsid w:val="000911E9"/>
    <w:rsid w:val="000A2343"/>
    <w:rsid w:val="000A2E27"/>
    <w:rsid w:val="000A63D0"/>
    <w:rsid w:val="000B1017"/>
    <w:rsid w:val="000B78A4"/>
    <w:rsid w:val="000C2A1D"/>
    <w:rsid w:val="000C3E70"/>
    <w:rsid w:val="000C66C8"/>
    <w:rsid w:val="000C7F52"/>
    <w:rsid w:val="000D03B9"/>
    <w:rsid w:val="000D5BB6"/>
    <w:rsid w:val="000D78BE"/>
    <w:rsid w:val="000E053B"/>
    <w:rsid w:val="000E0BC1"/>
    <w:rsid w:val="000E34C5"/>
    <w:rsid w:val="000E6AAB"/>
    <w:rsid w:val="000E7CC7"/>
    <w:rsid w:val="000F2DC8"/>
    <w:rsid w:val="000F74CB"/>
    <w:rsid w:val="0010138B"/>
    <w:rsid w:val="001016EC"/>
    <w:rsid w:val="00101DA9"/>
    <w:rsid w:val="001071D6"/>
    <w:rsid w:val="00107A2C"/>
    <w:rsid w:val="0011346B"/>
    <w:rsid w:val="0011446F"/>
    <w:rsid w:val="00117B2A"/>
    <w:rsid w:val="00120179"/>
    <w:rsid w:val="001223A1"/>
    <w:rsid w:val="00124E91"/>
    <w:rsid w:val="00125E85"/>
    <w:rsid w:val="00131202"/>
    <w:rsid w:val="00131441"/>
    <w:rsid w:val="0013282D"/>
    <w:rsid w:val="00143E17"/>
    <w:rsid w:val="00145552"/>
    <w:rsid w:val="00146670"/>
    <w:rsid w:val="00157AB3"/>
    <w:rsid w:val="00162470"/>
    <w:rsid w:val="00171A10"/>
    <w:rsid w:val="00172BEC"/>
    <w:rsid w:val="00183F12"/>
    <w:rsid w:val="001A2134"/>
    <w:rsid w:val="001A2901"/>
    <w:rsid w:val="001A2FD8"/>
    <w:rsid w:val="001A78E0"/>
    <w:rsid w:val="001B3519"/>
    <w:rsid w:val="001B4861"/>
    <w:rsid w:val="001C3F95"/>
    <w:rsid w:val="001C4723"/>
    <w:rsid w:val="001C68AC"/>
    <w:rsid w:val="001D27D7"/>
    <w:rsid w:val="001D3F94"/>
    <w:rsid w:val="001D463D"/>
    <w:rsid w:val="001F197D"/>
    <w:rsid w:val="001F2626"/>
    <w:rsid w:val="00204A0A"/>
    <w:rsid w:val="00206121"/>
    <w:rsid w:val="00212DE5"/>
    <w:rsid w:val="00213B0C"/>
    <w:rsid w:val="0022219B"/>
    <w:rsid w:val="00231E75"/>
    <w:rsid w:val="002442D0"/>
    <w:rsid w:val="00246204"/>
    <w:rsid w:val="002518F3"/>
    <w:rsid w:val="00271170"/>
    <w:rsid w:val="00271B6E"/>
    <w:rsid w:val="00272B65"/>
    <w:rsid w:val="00273DB5"/>
    <w:rsid w:val="00296BC6"/>
    <w:rsid w:val="002A0F62"/>
    <w:rsid w:val="002B35FF"/>
    <w:rsid w:val="002B7474"/>
    <w:rsid w:val="002C3CAA"/>
    <w:rsid w:val="002C6A2C"/>
    <w:rsid w:val="002D04D4"/>
    <w:rsid w:val="002E0634"/>
    <w:rsid w:val="002E1AFD"/>
    <w:rsid w:val="002E4CB6"/>
    <w:rsid w:val="002F72D5"/>
    <w:rsid w:val="00303929"/>
    <w:rsid w:val="00304E2D"/>
    <w:rsid w:val="00306111"/>
    <w:rsid w:val="003069A0"/>
    <w:rsid w:val="00311510"/>
    <w:rsid w:val="003128EA"/>
    <w:rsid w:val="00316B4A"/>
    <w:rsid w:val="003201CA"/>
    <w:rsid w:val="0032252B"/>
    <w:rsid w:val="00325740"/>
    <w:rsid w:val="00326972"/>
    <w:rsid w:val="00326F74"/>
    <w:rsid w:val="00334516"/>
    <w:rsid w:val="00345B91"/>
    <w:rsid w:val="00351611"/>
    <w:rsid w:val="003549D7"/>
    <w:rsid w:val="0035615A"/>
    <w:rsid w:val="0036081B"/>
    <w:rsid w:val="00365059"/>
    <w:rsid w:val="00371F3E"/>
    <w:rsid w:val="00373D12"/>
    <w:rsid w:val="00381D51"/>
    <w:rsid w:val="00383756"/>
    <w:rsid w:val="00386527"/>
    <w:rsid w:val="00387E35"/>
    <w:rsid w:val="00397A95"/>
    <w:rsid w:val="003B08AC"/>
    <w:rsid w:val="003B3E3A"/>
    <w:rsid w:val="003B7A42"/>
    <w:rsid w:val="003B7F47"/>
    <w:rsid w:val="003C6280"/>
    <w:rsid w:val="003C646B"/>
    <w:rsid w:val="003D44FD"/>
    <w:rsid w:val="003D469B"/>
    <w:rsid w:val="003D5B4E"/>
    <w:rsid w:val="003D657C"/>
    <w:rsid w:val="003E3151"/>
    <w:rsid w:val="003E4DBB"/>
    <w:rsid w:val="00400FFD"/>
    <w:rsid w:val="00401E1D"/>
    <w:rsid w:val="00407D15"/>
    <w:rsid w:val="00407F6C"/>
    <w:rsid w:val="00413240"/>
    <w:rsid w:val="004301EE"/>
    <w:rsid w:val="0044411C"/>
    <w:rsid w:val="00444860"/>
    <w:rsid w:val="00452801"/>
    <w:rsid w:val="004540C6"/>
    <w:rsid w:val="004543DA"/>
    <w:rsid w:val="004626F8"/>
    <w:rsid w:val="0046486F"/>
    <w:rsid w:val="00471842"/>
    <w:rsid w:val="00474382"/>
    <w:rsid w:val="00477062"/>
    <w:rsid w:val="00477A1D"/>
    <w:rsid w:val="00483580"/>
    <w:rsid w:val="00484728"/>
    <w:rsid w:val="00485805"/>
    <w:rsid w:val="00485AF3"/>
    <w:rsid w:val="004910CE"/>
    <w:rsid w:val="004A4350"/>
    <w:rsid w:val="004A60DE"/>
    <w:rsid w:val="004A76A5"/>
    <w:rsid w:val="004B01D8"/>
    <w:rsid w:val="004B1FD2"/>
    <w:rsid w:val="004B2922"/>
    <w:rsid w:val="004B2F9E"/>
    <w:rsid w:val="004B40FB"/>
    <w:rsid w:val="004C4A68"/>
    <w:rsid w:val="004C4E28"/>
    <w:rsid w:val="004C6567"/>
    <w:rsid w:val="004D1196"/>
    <w:rsid w:val="004D2E8B"/>
    <w:rsid w:val="004D415C"/>
    <w:rsid w:val="004D7146"/>
    <w:rsid w:val="004D765E"/>
    <w:rsid w:val="004E5B03"/>
    <w:rsid w:val="004F1865"/>
    <w:rsid w:val="004F41FD"/>
    <w:rsid w:val="00515292"/>
    <w:rsid w:val="00523F6B"/>
    <w:rsid w:val="00552A9D"/>
    <w:rsid w:val="00553733"/>
    <w:rsid w:val="005539C7"/>
    <w:rsid w:val="00562D2E"/>
    <w:rsid w:val="00564EF5"/>
    <w:rsid w:val="00566052"/>
    <w:rsid w:val="00570190"/>
    <w:rsid w:val="00571008"/>
    <w:rsid w:val="0057175B"/>
    <w:rsid w:val="005773CC"/>
    <w:rsid w:val="005777D0"/>
    <w:rsid w:val="0058602A"/>
    <w:rsid w:val="00590416"/>
    <w:rsid w:val="005952DA"/>
    <w:rsid w:val="00595B85"/>
    <w:rsid w:val="005A192D"/>
    <w:rsid w:val="005A3278"/>
    <w:rsid w:val="005B06E4"/>
    <w:rsid w:val="005B5D52"/>
    <w:rsid w:val="005B6B57"/>
    <w:rsid w:val="005B6F61"/>
    <w:rsid w:val="005C0AF7"/>
    <w:rsid w:val="005C745D"/>
    <w:rsid w:val="005C7DCA"/>
    <w:rsid w:val="005D04ED"/>
    <w:rsid w:val="005D1915"/>
    <w:rsid w:val="005D3FD6"/>
    <w:rsid w:val="005D6B5F"/>
    <w:rsid w:val="005E3285"/>
    <w:rsid w:val="005E63D7"/>
    <w:rsid w:val="005F24FE"/>
    <w:rsid w:val="005F3B5B"/>
    <w:rsid w:val="0060340B"/>
    <w:rsid w:val="00604613"/>
    <w:rsid w:val="00604F4D"/>
    <w:rsid w:val="00606190"/>
    <w:rsid w:val="006062D9"/>
    <w:rsid w:val="00611B8E"/>
    <w:rsid w:val="0061374F"/>
    <w:rsid w:val="006174D6"/>
    <w:rsid w:val="00620970"/>
    <w:rsid w:val="0062330A"/>
    <w:rsid w:val="006334FE"/>
    <w:rsid w:val="00640D0D"/>
    <w:rsid w:val="00643408"/>
    <w:rsid w:val="006454B3"/>
    <w:rsid w:val="0064669D"/>
    <w:rsid w:val="00647ADE"/>
    <w:rsid w:val="00653DE1"/>
    <w:rsid w:val="0065463D"/>
    <w:rsid w:val="00656126"/>
    <w:rsid w:val="00665C1E"/>
    <w:rsid w:val="0067149A"/>
    <w:rsid w:val="00671EEB"/>
    <w:rsid w:val="00673EDE"/>
    <w:rsid w:val="00675AD9"/>
    <w:rsid w:val="0068222F"/>
    <w:rsid w:val="006840CE"/>
    <w:rsid w:val="00695BE5"/>
    <w:rsid w:val="006A3243"/>
    <w:rsid w:val="006A4472"/>
    <w:rsid w:val="006A6839"/>
    <w:rsid w:val="006B3542"/>
    <w:rsid w:val="006B5407"/>
    <w:rsid w:val="006C261F"/>
    <w:rsid w:val="006C2C0A"/>
    <w:rsid w:val="006C5E09"/>
    <w:rsid w:val="006D403B"/>
    <w:rsid w:val="006E3230"/>
    <w:rsid w:val="006E39E4"/>
    <w:rsid w:val="006E5A9F"/>
    <w:rsid w:val="006F397E"/>
    <w:rsid w:val="006F6E46"/>
    <w:rsid w:val="00703DC6"/>
    <w:rsid w:val="00706069"/>
    <w:rsid w:val="00706252"/>
    <w:rsid w:val="00715A21"/>
    <w:rsid w:val="00715DEC"/>
    <w:rsid w:val="00723536"/>
    <w:rsid w:val="00732D15"/>
    <w:rsid w:val="0073421F"/>
    <w:rsid w:val="00735453"/>
    <w:rsid w:val="0073557F"/>
    <w:rsid w:val="0073596F"/>
    <w:rsid w:val="00736336"/>
    <w:rsid w:val="00741DD3"/>
    <w:rsid w:val="00743C88"/>
    <w:rsid w:val="00754CB1"/>
    <w:rsid w:val="00762C1A"/>
    <w:rsid w:val="00764142"/>
    <w:rsid w:val="00770005"/>
    <w:rsid w:val="00784D42"/>
    <w:rsid w:val="00793E96"/>
    <w:rsid w:val="007B18E6"/>
    <w:rsid w:val="007C03FF"/>
    <w:rsid w:val="007C5A0B"/>
    <w:rsid w:val="007D159E"/>
    <w:rsid w:val="007D542A"/>
    <w:rsid w:val="007D641A"/>
    <w:rsid w:val="007E222B"/>
    <w:rsid w:val="007E4883"/>
    <w:rsid w:val="007F155E"/>
    <w:rsid w:val="007F4178"/>
    <w:rsid w:val="007F79B8"/>
    <w:rsid w:val="00810C0C"/>
    <w:rsid w:val="00817CCE"/>
    <w:rsid w:val="00825A53"/>
    <w:rsid w:val="00831FC1"/>
    <w:rsid w:val="008328BA"/>
    <w:rsid w:val="00832B2A"/>
    <w:rsid w:val="008340B3"/>
    <w:rsid w:val="008346C6"/>
    <w:rsid w:val="00842F1C"/>
    <w:rsid w:val="00844CC0"/>
    <w:rsid w:val="0084538F"/>
    <w:rsid w:val="00851941"/>
    <w:rsid w:val="00862614"/>
    <w:rsid w:val="00864C18"/>
    <w:rsid w:val="00864D84"/>
    <w:rsid w:val="00872692"/>
    <w:rsid w:val="0088626C"/>
    <w:rsid w:val="008A1BCD"/>
    <w:rsid w:val="008B64C3"/>
    <w:rsid w:val="008C7F1E"/>
    <w:rsid w:val="008D5973"/>
    <w:rsid w:val="008D6574"/>
    <w:rsid w:val="008E6481"/>
    <w:rsid w:val="008F1112"/>
    <w:rsid w:val="008F3B94"/>
    <w:rsid w:val="008F515D"/>
    <w:rsid w:val="00902B42"/>
    <w:rsid w:val="0090609F"/>
    <w:rsid w:val="009117CE"/>
    <w:rsid w:val="009140C2"/>
    <w:rsid w:val="0092205A"/>
    <w:rsid w:val="009247A5"/>
    <w:rsid w:val="00925EF9"/>
    <w:rsid w:val="00931A56"/>
    <w:rsid w:val="00933CB8"/>
    <w:rsid w:val="00934219"/>
    <w:rsid w:val="00940954"/>
    <w:rsid w:val="00942D1D"/>
    <w:rsid w:val="0094370F"/>
    <w:rsid w:val="00943A03"/>
    <w:rsid w:val="0095333F"/>
    <w:rsid w:val="00954235"/>
    <w:rsid w:val="00954789"/>
    <w:rsid w:val="009561E7"/>
    <w:rsid w:val="009619CE"/>
    <w:rsid w:val="009674DE"/>
    <w:rsid w:val="00971047"/>
    <w:rsid w:val="00975161"/>
    <w:rsid w:val="009837E8"/>
    <w:rsid w:val="00992607"/>
    <w:rsid w:val="00993885"/>
    <w:rsid w:val="009A2CC6"/>
    <w:rsid w:val="009A31AF"/>
    <w:rsid w:val="009B0D63"/>
    <w:rsid w:val="009B0F0B"/>
    <w:rsid w:val="009B22EC"/>
    <w:rsid w:val="009B38B3"/>
    <w:rsid w:val="009B76AB"/>
    <w:rsid w:val="009C0837"/>
    <w:rsid w:val="009C084A"/>
    <w:rsid w:val="009C1147"/>
    <w:rsid w:val="009C64B1"/>
    <w:rsid w:val="009D2418"/>
    <w:rsid w:val="009E1416"/>
    <w:rsid w:val="009E1626"/>
    <w:rsid w:val="009E71BB"/>
    <w:rsid w:val="009E72A6"/>
    <w:rsid w:val="009F227E"/>
    <w:rsid w:val="009F37B7"/>
    <w:rsid w:val="009F7380"/>
    <w:rsid w:val="00A02297"/>
    <w:rsid w:val="00A10045"/>
    <w:rsid w:val="00A17AEA"/>
    <w:rsid w:val="00A20698"/>
    <w:rsid w:val="00A24A6F"/>
    <w:rsid w:val="00A266C1"/>
    <w:rsid w:val="00A27D38"/>
    <w:rsid w:val="00A3307E"/>
    <w:rsid w:val="00A330F0"/>
    <w:rsid w:val="00A401A2"/>
    <w:rsid w:val="00A43369"/>
    <w:rsid w:val="00A52520"/>
    <w:rsid w:val="00A55C83"/>
    <w:rsid w:val="00A6462A"/>
    <w:rsid w:val="00A66CF8"/>
    <w:rsid w:val="00A71B93"/>
    <w:rsid w:val="00A72AD5"/>
    <w:rsid w:val="00A75E6F"/>
    <w:rsid w:val="00A76443"/>
    <w:rsid w:val="00A85D4B"/>
    <w:rsid w:val="00A87B57"/>
    <w:rsid w:val="00A94276"/>
    <w:rsid w:val="00A96A1D"/>
    <w:rsid w:val="00A97893"/>
    <w:rsid w:val="00AA2E07"/>
    <w:rsid w:val="00AA33B3"/>
    <w:rsid w:val="00AB0E8D"/>
    <w:rsid w:val="00AB1E66"/>
    <w:rsid w:val="00AB3432"/>
    <w:rsid w:val="00AC2037"/>
    <w:rsid w:val="00AC5CD0"/>
    <w:rsid w:val="00AC69A9"/>
    <w:rsid w:val="00AD3491"/>
    <w:rsid w:val="00AD39F7"/>
    <w:rsid w:val="00AD4532"/>
    <w:rsid w:val="00AD640F"/>
    <w:rsid w:val="00AD7163"/>
    <w:rsid w:val="00AE0506"/>
    <w:rsid w:val="00AE0E48"/>
    <w:rsid w:val="00AE1AB9"/>
    <w:rsid w:val="00AE31BF"/>
    <w:rsid w:val="00AE3B18"/>
    <w:rsid w:val="00AE5681"/>
    <w:rsid w:val="00AE7123"/>
    <w:rsid w:val="00AF606A"/>
    <w:rsid w:val="00AF78ED"/>
    <w:rsid w:val="00B013E3"/>
    <w:rsid w:val="00B01AB7"/>
    <w:rsid w:val="00B121A7"/>
    <w:rsid w:val="00B127F2"/>
    <w:rsid w:val="00B12C66"/>
    <w:rsid w:val="00B16A18"/>
    <w:rsid w:val="00B22725"/>
    <w:rsid w:val="00B23A28"/>
    <w:rsid w:val="00B35E81"/>
    <w:rsid w:val="00B40124"/>
    <w:rsid w:val="00B44665"/>
    <w:rsid w:val="00B506EA"/>
    <w:rsid w:val="00B60812"/>
    <w:rsid w:val="00B621D5"/>
    <w:rsid w:val="00B623F4"/>
    <w:rsid w:val="00B72CAC"/>
    <w:rsid w:val="00B75509"/>
    <w:rsid w:val="00B826C3"/>
    <w:rsid w:val="00B82D70"/>
    <w:rsid w:val="00B8342E"/>
    <w:rsid w:val="00B85627"/>
    <w:rsid w:val="00B86C83"/>
    <w:rsid w:val="00B8762D"/>
    <w:rsid w:val="00B973FC"/>
    <w:rsid w:val="00BA1EA8"/>
    <w:rsid w:val="00BA6F5B"/>
    <w:rsid w:val="00BA77D8"/>
    <w:rsid w:val="00BC68DB"/>
    <w:rsid w:val="00BC73A2"/>
    <w:rsid w:val="00BD2F61"/>
    <w:rsid w:val="00BD408C"/>
    <w:rsid w:val="00BD4D30"/>
    <w:rsid w:val="00BE0762"/>
    <w:rsid w:val="00BE0D84"/>
    <w:rsid w:val="00BE18A2"/>
    <w:rsid w:val="00BE336E"/>
    <w:rsid w:val="00BE59AC"/>
    <w:rsid w:val="00BF35F3"/>
    <w:rsid w:val="00BF7207"/>
    <w:rsid w:val="00C0012C"/>
    <w:rsid w:val="00C00784"/>
    <w:rsid w:val="00C010E4"/>
    <w:rsid w:val="00C1059B"/>
    <w:rsid w:val="00C11F22"/>
    <w:rsid w:val="00C1327C"/>
    <w:rsid w:val="00C1624B"/>
    <w:rsid w:val="00C20632"/>
    <w:rsid w:val="00C2752E"/>
    <w:rsid w:val="00C3371F"/>
    <w:rsid w:val="00C37218"/>
    <w:rsid w:val="00C4005D"/>
    <w:rsid w:val="00C457D9"/>
    <w:rsid w:val="00C47AE3"/>
    <w:rsid w:val="00C50E04"/>
    <w:rsid w:val="00C56E54"/>
    <w:rsid w:val="00C5790B"/>
    <w:rsid w:val="00C62EF3"/>
    <w:rsid w:val="00C64C25"/>
    <w:rsid w:val="00C67DA7"/>
    <w:rsid w:val="00C705FA"/>
    <w:rsid w:val="00C72D9B"/>
    <w:rsid w:val="00C80917"/>
    <w:rsid w:val="00C87152"/>
    <w:rsid w:val="00C92C31"/>
    <w:rsid w:val="00C93074"/>
    <w:rsid w:val="00C96A44"/>
    <w:rsid w:val="00C96D06"/>
    <w:rsid w:val="00C97EA6"/>
    <w:rsid w:val="00CA257A"/>
    <w:rsid w:val="00CA4BB6"/>
    <w:rsid w:val="00CA6A82"/>
    <w:rsid w:val="00CB37EF"/>
    <w:rsid w:val="00CC2E1C"/>
    <w:rsid w:val="00CD7E3A"/>
    <w:rsid w:val="00CE2480"/>
    <w:rsid w:val="00CE3887"/>
    <w:rsid w:val="00CF22B2"/>
    <w:rsid w:val="00CF23E4"/>
    <w:rsid w:val="00D07021"/>
    <w:rsid w:val="00D106A3"/>
    <w:rsid w:val="00D16155"/>
    <w:rsid w:val="00D16A9A"/>
    <w:rsid w:val="00D20AF7"/>
    <w:rsid w:val="00D30B8A"/>
    <w:rsid w:val="00D34161"/>
    <w:rsid w:val="00D3550B"/>
    <w:rsid w:val="00D4091C"/>
    <w:rsid w:val="00D44B54"/>
    <w:rsid w:val="00D5268A"/>
    <w:rsid w:val="00D52CCD"/>
    <w:rsid w:val="00D56951"/>
    <w:rsid w:val="00D570EF"/>
    <w:rsid w:val="00D57889"/>
    <w:rsid w:val="00D63F52"/>
    <w:rsid w:val="00D67AC1"/>
    <w:rsid w:val="00D711F2"/>
    <w:rsid w:val="00D727EA"/>
    <w:rsid w:val="00D741C5"/>
    <w:rsid w:val="00D75B43"/>
    <w:rsid w:val="00D77AE1"/>
    <w:rsid w:val="00D77DDC"/>
    <w:rsid w:val="00D85431"/>
    <w:rsid w:val="00D9125A"/>
    <w:rsid w:val="00D94D71"/>
    <w:rsid w:val="00DA1CE4"/>
    <w:rsid w:val="00DA337B"/>
    <w:rsid w:val="00DA4C1B"/>
    <w:rsid w:val="00DB2F9B"/>
    <w:rsid w:val="00DB5FE3"/>
    <w:rsid w:val="00DB6575"/>
    <w:rsid w:val="00DC27D4"/>
    <w:rsid w:val="00DC4069"/>
    <w:rsid w:val="00DD1640"/>
    <w:rsid w:val="00DD1755"/>
    <w:rsid w:val="00DD2C59"/>
    <w:rsid w:val="00DD46AE"/>
    <w:rsid w:val="00DD4D36"/>
    <w:rsid w:val="00DE2FC1"/>
    <w:rsid w:val="00DF3FBD"/>
    <w:rsid w:val="00DF5678"/>
    <w:rsid w:val="00E0081F"/>
    <w:rsid w:val="00E06F37"/>
    <w:rsid w:val="00E10124"/>
    <w:rsid w:val="00E111F2"/>
    <w:rsid w:val="00E22257"/>
    <w:rsid w:val="00E229C6"/>
    <w:rsid w:val="00E2468E"/>
    <w:rsid w:val="00E25611"/>
    <w:rsid w:val="00E268FF"/>
    <w:rsid w:val="00E369C6"/>
    <w:rsid w:val="00E370DA"/>
    <w:rsid w:val="00E45638"/>
    <w:rsid w:val="00E52A39"/>
    <w:rsid w:val="00E538DC"/>
    <w:rsid w:val="00E54809"/>
    <w:rsid w:val="00E67FAC"/>
    <w:rsid w:val="00E711EA"/>
    <w:rsid w:val="00E713C3"/>
    <w:rsid w:val="00E744F4"/>
    <w:rsid w:val="00E7512A"/>
    <w:rsid w:val="00E756F7"/>
    <w:rsid w:val="00E8099C"/>
    <w:rsid w:val="00E81CBF"/>
    <w:rsid w:val="00E835F9"/>
    <w:rsid w:val="00E90DA1"/>
    <w:rsid w:val="00E911EE"/>
    <w:rsid w:val="00E92F30"/>
    <w:rsid w:val="00E9478C"/>
    <w:rsid w:val="00E975DF"/>
    <w:rsid w:val="00E976A3"/>
    <w:rsid w:val="00EB28B6"/>
    <w:rsid w:val="00EB4A19"/>
    <w:rsid w:val="00EB51FC"/>
    <w:rsid w:val="00EB6FB6"/>
    <w:rsid w:val="00EC3DA6"/>
    <w:rsid w:val="00EC7D96"/>
    <w:rsid w:val="00ED1378"/>
    <w:rsid w:val="00ED1A0A"/>
    <w:rsid w:val="00ED1BBF"/>
    <w:rsid w:val="00ED3D4D"/>
    <w:rsid w:val="00ED6291"/>
    <w:rsid w:val="00ED720A"/>
    <w:rsid w:val="00EE0B14"/>
    <w:rsid w:val="00EE3924"/>
    <w:rsid w:val="00EE5090"/>
    <w:rsid w:val="00EF1500"/>
    <w:rsid w:val="00EF1CE5"/>
    <w:rsid w:val="00EF725F"/>
    <w:rsid w:val="00F02238"/>
    <w:rsid w:val="00F02239"/>
    <w:rsid w:val="00F0296C"/>
    <w:rsid w:val="00F107DF"/>
    <w:rsid w:val="00F11406"/>
    <w:rsid w:val="00F164E4"/>
    <w:rsid w:val="00F2057D"/>
    <w:rsid w:val="00F243DE"/>
    <w:rsid w:val="00F40178"/>
    <w:rsid w:val="00F420EF"/>
    <w:rsid w:val="00F42890"/>
    <w:rsid w:val="00F508C5"/>
    <w:rsid w:val="00F5225C"/>
    <w:rsid w:val="00F553E1"/>
    <w:rsid w:val="00F60D32"/>
    <w:rsid w:val="00F62C5C"/>
    <w:rsid w:val="00F62C78"/>
    <w:rsid w:val="00F676E7"/>
    <w:rsid w:val="00F73A40"/>
    <w:rsid w:val="00F800DB"/>
    <w:rsid w:val="00F80834"/>
    <w:rsid w:val="00F80DAC"/>
    <w:rsid w:val="00F812FE"/>
    <w:rsid w:val="00F8150E"/>
    <w:rsid w:val="00F81C2B"/>
    <w:rsid w:val="00F859F9"/>
    <w:rsid w:val="00F91F0C"/>
    <w:rsid w:val="00F95706"/>
    <w:rsid w:val="00FA298D"/>
    <w:rsid w:val="00FA4A81"/>
    <w:rsid w:val="00FB3CFD"/>
    <w:rsid w:val="00FB5DC2"/>
    <w:rsid w:val="00FB6C4B"/>
    <w:rsid w:val="00FB7384"/>
    <w:rsid w:val="00FC7B42"/>
    <w:rsid w:val="00FD278B"/>
    <w:rsid w:val="00FD31BE"/>
    <w:rsid w:val="00FE087B"/>
    <w:rsid w:val="00FE7B60"/>
    <w:rsid w:val="00FF3C98"/>
    <w:rsid w:val="00FF70E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style="mso-position-horizontal-relative:page;mso-position-vertical-relative:page" fill="f" fillcolor="white">
      <v:fill color="whit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D463D"/>
    <w:pPr>
      <w:tabs>
        <w:tab w:val="left" w:pos="2552"/>
        <w:tab w:val="left" w:pos="4536"/>
        <w:tab w:val="left" w:pos="6804"/>
      </w:tabs>
    </w:pPr>
    <w:rPr>
      <w:rFonts w:ascii="Arial" w:hAnsi="Arial"/>
      <w:sz w:val="22"/>
    </w:rPr>
  </w:style>
  <w:style w:type="paragraph" w:styleId="berschrift1">
    <w:name w:val="heading 1"/>
    <w:basedOn w:val="Standard"/>
    <w:next w:val="Standard"/>
    <w:qFormat/>
    <w:rsid w:val="00F243DE"/>
    <w:pPr>
      <w:keepNext/>
      <w:numPr>
        <w:numId w:val="1"/>
      </w:numPr>
      <w:tabs>
        <w:tab w:val="clear" w:pos="2552"/>
        <w:tab w:val="clear" w:pos="4536"/>
        <w:tab w:val="clear" w:pos="6804"/>
        <w:tab w:val="left" w:pos="567"/>
      </w:tabs>
      <w:spacing w:before="360" w:after="240"/>
      <w:outlineLvl w:val="0"/>
    </w:pPr>
    <w:rPr>
      <w:b/>
      <w:sz w:val="24"/>
    </w:rPr>
  </w:style>
  <w:style w:type="paragraph" w:styleId="berschrift2">
    <w:name w:val="heading 2"/>
    <w:basedOn w:val="Standard"/>
    <w:next w:val="Standard"/>
    <w:autoRedefine/>
    <w:qFormat/>
    <w:rsid w:val="00F243DE"/>
    <w:pPr>
      <w:keepNext/>
      <w:numPr>
        <w:ilvl w:val="1"/>
        <w:numId w:val="1"/>
      </w:numPr>
      <w:tabs>
        <w:tab w:val="clear" w:pos="360"/>
        <w:tab w:val="clear" w:pos="2552"/>
        <w:tab w:val="clear" w:pos="4536"/>
        <w:tab w:val="clear" w:pos="6804"/>
        <w:tab w:val="num" w:pos="720"/>
      </w:tabs>
      <w:spacing w:before="360" w:after="240"/>
      <w:outlineLvl w:val="1"/>
    </w:pPr>
    <w:rPr>
      <w:b/>
      <w:sz w:val="24"/>
      <w:szCs w:val="24"/>
    </w:rPr>
  </w:style>
  <w:style w:type="paragraph" w:styleId="berschrift3">
    <w:name w:val="heading 3"/>
    <w:basedOn w:val="Standard"/>
    <w:next w:val="Standard"/>
    <w:autoRedefine/>
    <w:qFormat/>
    <w:rsid w:val="009A31AF"/>
    <w:pPr>
      <w:keepNext/>
      <w:numPr>
        <w:ilvl w:val="2"/>
        <w:numId w:val="1"/>
      </w:numPr>
      <w:tabs>
        <w:tab w:val="clear" w:pos="2552"/>
        <w:tab w:val="clear" w:pos="4536"/>
        <w:tab w:val="clear" w:pos="6804"/>
        <w:tab w:val="left" w:pos="900"/>
      </w:tabs>
      <w:spacing w:before="280"/>
      <w:outlineLvl w:val="2"/>
    </w:pPr>
    <w:rPr>
      <w:b/>
    </w:rPr>
  </w:style>
  <w:style w:type="paragraph" w:styleId="berschrift4">
    <w:name w:val="heading 4"/>
    <w:basedOn w:val="Standard"/>
    <w:next w:val="Standard"/>
    <w:qFormat/>
    <w:rsid w:val="00695BE5"/>
    <w:pPr>
      <w:keepNext/>
      <w:numPr>
        <w:ilvl w:val="3"/>
        <w:numId w:val="1"/>
      </w:numPr>
      <w:spacing w:before="160"/>
      <w:outlineLvl w:val="3"/>
    </w:pPr>
  </w:style>
  <w:style w:type="paragraph" w:styleId="berschrift5">
    <w:name w:val="heading 5"/>
    <w:basedOn w:val="Standard"/>
    <w:next w:val="Standard"/>
    <w:qFormat/>
    <w:rsid w:val="00695BE5"/>
    <w:pPr>
      <w:numPr>
        <w:ilvl w:val="4"/>
        <w:numId w:val="1"/>
      </w:numPr>
      <w:spacing w:before="240" w:after="60"/>
      <w:outlineLvl w:val="4"/>
    </w:pPr>
  </w:style>
  <w:style w:type="paragraph" w:styleId="berschrift6">
    <w:name w:val="heading 6"/>
    <w:basedOn w:val="Standard"/>
    <w:next w:val="Standard"/>
    <w:qFormat/>
    <w:rsid w:val="00F40178"/>
    <w:pPr>
      <w:numPr>
        <w:ilvl w:val="5"/>
        <w:numId w:val="1"/>
      </w:numPr>
      <w:spacing w:before="240" w:after="60"/>
      <w:outlineLvl w:val="5"/>
    </w:pPr>
    <w:rPr>
      <w:i/>
    </w:rPr>
  </w:style>
  <w:style w:type="paragraph" w:styleId="berschrift7">
    <w:name w:val="heading 7"/>
    <w:basedOn w:val="Standard"/>
    <w:next w:val="Standard"/>
    <w:qFormat/>
    <w:rsid w:val="00695BE5"/>
    <w:pPr>
      <w:numPr>
        <w:ilvl w:val="6"/>
        <w:numId w:val="1"/>
      </w:numPr>
      <w:spacing w:before="240" w:after="60"/>
      <w:outlineLvl w:val="6"/>
    </w:pPr>
  </w:style>
  <w:style w:type="paragraph" w:styleId="berschrift8">
    <w:name w:val="heading 8"/>
    <w:basedOn w:val="Standard"/>
    <w:next w:val="Standard"/>
    <w:qFormat/>
    <w:rsid w:val="00695BE5"/>
    <w:pPr>
      <w:numPr>
        <w:ilvl w:val="7"/>
        <w:numId w:val="1"/>
      </w:numPr>
      <w:spacing w:before="240" w:after="60"/>
      <w:outlineLvl w:val="7"/>
    </w:pPr>
    <w:rPr>
      <w:i/>
    </w:rPr>
  </w:style>
  <w:style w:type="paragraph" w:styleId="berschrift9">
    <w:name w:val="heading 9"/>
    <w:basedOn w:val="Standard"/>
    <w:next w:val="Standard"/>
    <w:qFormat/>
    <w:rsid w:val="00695BE5"/>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695BE5"/>
    <w:pPr>
      <w:tabs>
        <w:tab w:val="center" w:pos="4536"/>
        <w:tab w:val="right" w:pos="9072"/>
      </w:tabs>
    </w:pPr>
    <w:rPr>
      <w:sz w:val="16"/>
    </w:rPr>
  </w:style>
  <w:style w:type="paragraph" w:customStyle="1" w:styleId="StandardBlock">
    <w:name w:val="Standard Block"/>
    <w:basedOn w:val="Standard"/>
    <w:link w:val="StandardBlockZchn"/>
    <w:rsid w:val="00D67AC1"/>
    <w:pPr>
      <w:spacing w:before="60" w:after="60"/>
      <w:jc w:val="both"/>
    </w:pPr>
  </w:style>
  <w:style w:type="paragraph" w:styleId="Kopfzeile">
    <w:name w:val="header"/>
    <w:basedOn w:val="Standard"/>
    <w:rsid w:val="00695BE5"/>
    <w:pPr>
      <w:tabs>
        <w:tab w:val="center" w:pos="4536"/>
        <w:tab w:val="right" w:pos="9072"/>
      </w:tabs>
    </w:pPr>
  </w:style>
  <w:style w:type="paragraph" w:customStyle="1" w:styleId="Abstand">
    <w:name w:val="Abstand"/>
    <w:basedOn w:val="Standard"/>
    <w:rsid w:val="00695BE5"/>
    <w:pPr>
      <w:tabs>
        <w:tab w:val="left" w:pos="567"/>
        <w:tab w:val="left" w:pos="2268"/>
        <w:tab w:val="left" w:pos="3572"/>
        <w:tab w:val="left" w:pos="5103"/>
      </w:tabs>
    </w:pPr>
    <w:rPr>
      <w:sz w:val="12"/>
    </w:rPr>
  </w:style>
  <w:style w:type="paragraph" w:styleId="Aufzhlungszeichen">
    <w:name w:val="List Bullet"/>
    <w:basedOn w:val="Standard"/>
    <w:autoRedefine/>
    <w:rsid w:val="00E92F30"/>
    <w:pPr>
      <w:tabs>
        <w:tab w:val="left" w:pos="360"/>
      </w:tabs>
      <w:spacing w:before="60"/>
    </w:pPr>
  </w:style>
  <w:style w:type="paragraph" w:styleId="Dokumentstruktur">
    <w:name w:val="Document Map"/>
    <w:basedOn w:val="Standard"/>
    <w:semiHidden/>
    <w:rsid w:val="00940954"/>
    <w:pPr>
      <w:shd w:val="clear" w:color="auto" w:fill="000080"/>
    </w:pPr>
    <w:rPr>
      <w:rFonts w:ascii="Tahoma" w:hAnsi="Tahoma" w:cs="Tahoma"/>
      <w:sz w:val="20"/>
    </w:rPr>
  </w:style>
  <w:style w:type="paragraph" w:customStyle="1" w:styleId="berschriftStandard">
    <w:name w:val="Überschrift Standard"/>
    <w:next w:val="Standard"/>
    <w:rsid w:val="00B60812"/>
    <w:pPr>
      <w:spacing w:before="120"/>
    </w:pPr>
    <w:rPr>
      <w:rFonts w:ascii="Arial" w:hAnsi="Arial"/>
      <w:b/>
      <w:sz w:val="22"/>
    </w:rPr>
  </w:style>
  <w:style w:type="paragraph" w:customStyle="1" w:styleId="StandardZentriert">
    <w:name w:val="Standard + Zentriert"/>
    <w:basedOn w:val="Standard"/>
    <w:next w:val="Standard"/>
    <w:rsid w:val="00695BE5"/>
    <w:pPr>
      <w:jc w:val="center"/>
    </w:pPr>
  </w:style>
  <w:style w:type="paragraph" w:styleId="NurText">
    <w:name w:val="Plain Text"/>
    <w:basedOn w:val="Standard"/>
    <w:rsid w:val="008C7F1E"/>
    <w:pPr>
      <w:tabs>
        <w:tab w:val="clear" w:pos="2552"/>
        <w:tab w:val="clear" w:pos="4536"/>
        <w:tab w:val="clear" w:pos="6804"/>
      </w:tabs>
    </w:pPr>
    <w:rPr>
      <w:rFonts w:ascii="Courier New" w:hAnsi="Courier New" w:cs="Courier New"/>
      <w:sz w:val="20"/>
    </w:rPr>
  </w:style>
  <w:style w:type="paragraph" w:customStyle="1" w:styleId="Leerzeile">
    <w:name w:val="Leerzeile"/>
    <w:basedOn w:val="Standard"/>
    <w:rsid w:val="00695BE5"/>
  </w:style>
  <w:style w:type="paragraph" w:styleId="Verzeichnis1">
    <w:name w:val="toc 1"/>
    <w:basedOn w:val="Standard"/>
    <w:next w:val="Standard"/>
    <w:autoRedefine/>
    <w:semiHidden/>
    <w:rsid w:val="00DD46AE"/>
    <w:pPr>
      <w:tabs>
        <w:tab w:val="clear" w:pos="2552"/>
        <w:tab w:val="clear" w:pos="4536"/>
        <w:tab w:val="clear" w:pos="6804"/>
        <w:tab w:val="left" w:pos="709"/>
        <w:tab w:val="right" w:pos="9923"/>
        <w:tab w:val="right" w:leader="dot" w:pos="10195"/>
      </w:tabs>
      <w:spacing w:before="240" w:after="120"/>
    </w:pPr>
    <w:rPr>
      <w:b/>
      <w:noProof/>
      <w:szCs w:val="24"/>
    </w:rPr>
  </w:style>
  <w:style w:type="paragraph" w:styleId="Verzeichnis2">
    <w:name w:val="toc 2"/>
    <w:basedOn w:val="Standard"/>
    <w:next w:val="Standard"/>
    <w:autoRedefine/>
    <w:semiHidden/>
    <w:rsid w:val="00DD46AE"/>
    <w:pPr>
      <w:tabs>
        <w:tab w:val="clear" w:pos="2552"/>
        <w:tab w:val="clear" w:pos="4536"/>
        <w:tab w:val="clear" w:pos="6804"/>
        <w:tab w:val="left" w:pos="720"/>
        <w:tab w:val="right" w:leader="dot" w:pos="9911"/>
      </w:tabs>
      <w:spacing w:after="60"/>
    </w:pPr>
    <w:rPr>
      <w:noProof/>
    </w:rPr>
  </w:style>
  <w:style w:type="paragraph" w:styleId="Verzeichnis3">
    <w:name w:val="toc 3"/>
    <w:basedOn w:val="Standard"/>
    <w:next w:val="Standard"/>
    <w:autoRedefine/>
    <w:semiHidden/>
    <w:rsid w:val="00DD46AE"/>
    <w:pPr>
      <w:tabs>
        <w:tab w:val="clear" w:pos="2552"/>
        <w:tab w:val="clear" w:pos="4536"/>
        <w:tab w:val="clear" w:pos="6804"/>
        <w:tab w:val="left" w:pos="720"/>
        <w:tab w:val="right" w:pos="9923"/>
      </w:tabs>
      <w:spacing w:after="60"/>
    </w:pPr>
    <w:rPr>
      <w:noProof/>
    </w:rPr>
  </w:style>
  <w:style w:type="character" w:styleId="Hyperlink">
    <w:name w:val="Hyperlink"/>
    <w:basedOn w:val="Absatz-Standardschriftart"/>
    <w:rsid w:val="00695BE5"/>
    <w:rPr>
      <w:color w:val="0000FF"/>
      <w:sz w:val="24"/>
      <w:u w:val="single"/>
    </w:rPr>
  </w:style>
  <w:style w:type="character" w:customStyle="1" w:styleId="StandardBlockChar">
    <w:name w:val="Standard Block Char"/>
    <w:basedOn w:val="Absatz-Standardschriftart"/>
    <w:rsid w:val="00695BE5"/>
    <w:rPr>
      <w:rFonts w:ascii="Arial" w:hAnsi="Arial"/>
      <w:noProof w:val="0"/>
      <w:lang w:val="de-DE" w:eastAsia="de-DE" w:bidi="ar-SA"/>
    </w:rPr>
  </w:style>
  <w:style w:type="paragraph" w:customStyle="1" w:styleId="Dokumentname">
    <w:name w:val="Dokumentname"/>
    <w:basedOn w:val="Standard"/>
    <w:rsid w:val="00B60812"/>
    <w:rPr>
      <w:b/>
      <w:sz w:val="28"/>
    </w:rPr>
  </w:style>
  <w:style w:type="paragraph" w:styleId="Sprechblasentext">
    <w:name w:val="Balloon Text"/>
    <w:basedOn w:val="Standard"/>
    <w:semiHidden/>
    <w:rsid w:val="00C96A44"/>
    <w:rPr>
      <w:rFonts w:ascii="Tahoma" w:hAnsi="Tahoma" w:cs="Tahoma"/>
      <w:sz w:val="16"/>
      <w:szCs w:val="16"/>
    </w:rPr>
  </w:style>
  <w:style w:type="character" w:styleId="BesuchterHyperlink">
    <w:name w:val="FollowedHyperlink"/>
    <w:basedOn w:val="Absatz-Standardschriftart"/>
    <w:rsid w:val="00F40178"/>
    <w:rPr>
      <w:rFonts w:ascii="Arial" w:hAnsi="Arial"/>
      <w:color w:val="800080"/>
      <w:u w:val="single"/>
    </w:rPr>
  </w:style>
  <w:style w:type="paragraph" w:customStyle="1" w:styleId="Tabelle9Links">
    <w:name w:val="Tabelle 9 + Links"/>
    <w:basedOn w:val="Standard"/>
    <w:rsid w:val="00832B2A"/>
    <w:pPr>
      <w:tabs>
        <w:tab w:val="clear" w:pos="2552"/>
        <w:tab w:val="clear" w:pos="4536"/>
        <w:tab w:val="clear" w:pos="6804"/>
        <w:tab w:val="decimal" w:pos="680"/>
      </w:tabs>
    </w:pPr>
    <w:rPr>
      <w:sz w:val="18"/>
    </w:rPr>
  </w:style>
  <w:style w:type="table" w:styleId="Tabellengitternetz">
    <w:name w:val="Table Grid"/>
    <w:basedOn w:val="NormaleTabelle"/>
    <w:rsid w:val="00F2057D"/>
    <w:pPr>
      <w:tabs>
        <w:tab w:val="left" w:pos="2552"/>
        <w:tab w:val="left" w:pos="4536"/>
        <w:tab w:val="left" w:pos="6804"/>
      </w:tab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ufzhlungmitPunkt">
    <w:name w:val="Aufzählung mit Punkt"/>
    <w:basedOn w:val="StandardBlock"/>
    <w:rsid w:val="00FE7B60"/>
    <w:pPr>
      <w:numPr>
        <w:numId w:val="15"/>
      </w:numPr>
      <w:tabs>
        <w:tab w:val="left" w:pos="0"/>
      </w:tabs>
      <w:spacing w:before="40" w:after="0"/>
    </w:pPr>
    <w:rPr>
      <w:color w:val="000000"/>
      <w:szCs w:val="22"/>
    </w:rPr>
  </w:style>
  <w:style w:type="character" w:customStyle="1" w:styleId="StandardBlockZchn">
    <w:name w:val="Standard Block Zchn"/>
    <w:basedOn w:val="Absatz-Standardschriftart"/>
    <w:link w:val="StandardBlock"/>
    <w:rsid w:val="006F6E46"/>
    <w:rPr>
      <w:rFonts w:ascii="Arial" w:hAnsi="Arial"/>
      <w:sz w:val="22"/>
      <w:lang w:val="de-DE" w:eastAsia="de-DE" w:bidi="ar-SA"/>
    </w:rPr>
  </w:style>
  <w:style w:type="paragraph" w:customStyle="1" w:styleId="8a">
    <w:name w:val="8a"/>
    <w:basedOn w:val="Standard"/>
    <w:rsid w:val="008C7F1E"/>
    <w:pPr>
      <w:spacing w:before="240" w:after="120"/>
    </w:pPr>
    <w:rPr>
      <w:b/>
    </w:rPr>
  </w:style>
</w:styles>
</file>

<file path=word/webSettings.xml><?xml version="1.0" encoding="utf-8"?>
<w:webSettings xmlns:r="http://schemas.openxmlformats.org/officeDocument/2006/relationships" xmlns:w="http://schemas.openxmlformats.org/wordprocessingml/2006/main">
  <w:divs>
    <w:div w:id="1004282284">
      <w:bodyDiv w:val="1"/>
      <w:marLeft w:val="0"/>
      <w:marRight w:val="0"/>
      <w:marTop w:val="0"/>
      <w:marBottom w:val="0"/>
      <w:divBdr>
        <w:top w:val="none" w:sz="0" w:space="0" w:color="auto"/>
        <w:left w:val="none" w:sz="0" w:space="0" w:color="auto"/>
        <w:bottom w:val="none" w:sz="0" w:space="0" w:color="auto"/>
        <w:right w:val="none" w:sz="0" w:space="0" w:color="auto"/>
      </w:divBdr>
      <w:divsChild>
        <w:div w:id="688802205">
          <w:marLeft w:val="0"/>
          <w:marRight w:val="0"/>
          <w:marTop w:val="0"/>
          <w:marBottom w:val="0"/>
          <w:divBdr>
            <w:top w:val="none" w:sz="0" w:space="0" w:color="auto"/>
            <w:left w:val="none" w:sz="0" w:space="0" w:color="auto"/>
            <w:bottom w:val="none" w:sz="0" w:space="0" w:color="auto"/>
            <w:right w:val="none" w:sz="0" w:space="0" w:color="auto"/>
          </w:divBdr>
          <w:divsChild>
            <w:div w:id="946275229">
              <w:marLeft w:val="0"/>
              <w:marRight w:val="0"/>
              <w:marTop w:val="0"/>
              <w:marBottom w:val="0"/>
              <w:divBdr>
                <w:top w:val="none" w:sz="0" w:space="0" w:color="auto"/>
                <w:left w:val="none" w:sz="0" w:space="0" w:color="auto"/>
                <w:bottom w:val="none" w:sz="0" w:space="0" w:color="auto"/>
                <w:right w:val="none" w:sz="0" w:space="0" w:color="auto"/>
              </w:divBdr>
              <w:divsChild>
                <w:div w:id="1638294777">
                  <w:marLeft w:val="0"/>
                  <w:marRight w:val="0"/>
                  <w:marTop w:val="0"/>
                  <w:marBottom w:val="0"/>
                  <w:divBdr>
                    <w:top w:val="none" w:sz="0" w:space="0" w:color="auto"/>
                    <w:left w:val="none" w:sz="0" w:space="0" w:color="auto"/>
                    <w:bottom w:val="none" w:sz="0" w:space="0" w:color="auto"/>
                    <w:right w:val="none" w:sz="0" w:space="0" w:color="auto"/>
                  </w:divBdr>
                  <w:divsChild>
                    <w:div w:id="100840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55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OrganizeInFold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6BB51C-7FE9-41CB-969A-C47337A6A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3167</Words>
  <Characters>18084</Characters>
  <Application>Microsoft Office Word</Application>
  <DocSecurity>8</DocSecurity>
  <Lines>150</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Advanced Product Quality Planning - APQP Elements</vt:lpstr>
      <vt:lpstr>Qualitätssicherungsvereinbarung mit Lieferanten </vt:lpstr>
    </vt:vector>
  </TitlesOfParts>
  <Company>Schaeffler KG</Company>
  <LinksUpToDate>false</LinksUpToDate>
  <CharactersWithSpaces>21209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Advanced Product Quality Planning - APQP Elements</dc:title>
  <dc:subject>S 296001-1</dc:subject>
  <dc:creator>Heike Schiefer</dc:creator>
  <cp:lastModifiedBy>Heike Schiefer</cp:lastModifiedBy>
  <cp:revision>16</cp:revision>
  <cp:lastPrinted>2015-04-22T08:23:00Z</cp:lastPrinted>
  <dcterms:created xsi:type="dcterms:W3CDTF">2014-12-18T13:59:00Z</dcterms:created>
  <dcterms:modified xsi:type="dcterms:W3CDTF">2015-05-28T11:43:00Z</dcterms:modified>
</cp:coreProperties>
</file>